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D5" w:rsidRPr="00C36657" w:rsidRDefault="006006D5" w:rsidP="006006D5">
      <w:pPr>
        <w:pStyle w:val="Nzov"/>
        <w:numPr>
          <w:ilvl w:val="0"/>
          <w:numId w:val="0"/>
        </w:numPr>
        <w:tabs>
          <w:tab w:val="left" w:pos="1418"/>
        </w:tabs>
        <w:ind w:left="720"/>
        <w:jc w:val="center"/>
        <w:rPr>
          <w:spacing w:val="20"/>
          <w:sz w:val="22"/>
          <w:szCs w:val="22"/>
        </w:rPr>
      </w:pPr>
      <w:bookmarkStart w:id="0" w:name="_GoBack"/>
      <w:bookmarkEnd w:id="0"/>
      <w:r w:rsidRPr="00920639">
        <w:rPr>
          <w:spacing w:val="20"/>
          <w:sz w:val="22"/>
          <w:szCs w:val="22"/>
        </w:rPr>
        <w:t>ZMLUVA O DIELO č</w:t>
      </w:r>
      <w:r w:rsidR="00FF1107" w:rsidRPr="00920639">
        <w:rPr>
          <w:spacing w:val="20"/>
          <w:sz w:val="22"/>
          <w:szCs w:val="22"/>
        </w:rPr>
        <w:t>.</w:t>
      </w:r>
      <w:r w:rsidR="000D74CE">
        <w:rPr>
          <w:spacing w:val="20"/>
          <w:sz w:val="22"/>
          <w:szCs w:val="22"/>
        </w:rPr>
        <w:t xml:space="preserve"> 11</w:t>
      </w:r>
      <w:r w:rsidR="00FF1107">
        <w:rPr>
          <w:spacing w:val="20"/>
          <w:sz w:val="22"/>
          <w:szCs w:val="22"/>
        </w:rPr>
        <w:t>/20</w:t>
      </w:r>
      <w:r w:rsidR="000B2B0D">
        <w:rPr>
          <w:spacing w:val="20"/>
          <w:sz w:val="22"/>
          <w:szCs w:val="22"/>
        </w:rPr>
        <w:t>20</w:t>
      </w:r>
    </w:p>
    <w:p w:rsidR="006006D5" w:rsidRPr="00CE7099" w:rsidRDefault="006006D5" w:rsidP="00DE5382">
      <w:pPr>
        <w:jc w:val="both"/>
        <w:rPr>
          <w:rFonts w:ascii="Times New Roman" w:hAnsi="Times New Roman"/>
        </w:rPr>
      </w:pPr>
      <w:r w:rsidRPr="00CE7099">
        <w:rPr>
          <w:rFonts w:ascii="Times New Roman" w:hAnsi="Times New Roman"/>
        </w:rPr>
        <w:t xml:space="preserve">uzavretá podľa </w:t>
      </w:r>
      <w:r w:rsidR="00DE5382" w:rsidRPr="00DE5382">
        <w:rPr>
          <w:rFonts w:ascii="Times New Roman" w:hAnsi="Times New Roman"/>
        </w:rPr>
        <w:t xml:space="preserve">§ 261 ods. 2, </w:t>
      </w:r>
      <w:r w:rsidRPr="00CE7099">
        <w:rPr>
          <w:rFonts w:ascii="Times New Roman" w:hAnsi="Times New Roman"/>
        </w:rPr>
        <w:t xml:space="preserve">§ 536 a </w:t>
      </w:r>
      <w:proofErr w:type="spellStart"/>
      <w:r w:rsidRPr="00CE7099">
        <w:rPr>
          <w:rFonts w:ascii="Times New Roman" w:hAnsi="Times New Roman"/>
        </w:rPr>
        <w:t>nasl</w:t>
      </w:r>
      <w:proofErr w:type="spellEnd"/>
      <w:r w:rsidRPr="00CE7099">
        <w:rPr>
          <w:rFonts w:ascii="Times New Roman" w:hAnsi="Times New Roman"/>
        </w:rPr>
        <w:t>. zákona č. 513/1991 Zb. Obchodného zákonníka</w:t>
      </w:r>
      <w:r w:rsidR="00034651" w:rsidRPr="00CE7099">
        <w:rPr>
          <w:rFonts w:ascii="Times New Roman" w:hAnsi="Times New Roman"/>
        </w:rPr>
        <w:t xml:space="preserve"> v znení neskorších predpisov </w:t>
      </w:r>
    </w:p>
    <w:p w:rsidR="006006D5" w:rsidRPr="001953B7" w:rsidRDefault="006006D5" w:rsidP="002C3A70">
      <w:pPr>
        <w:spacing w:after="0"/>
        <w:jc w:val="center"/>
        <w:rPr>
          <w:rFonts w:ascii="Times New Roman" w:hAnsi="Times New Roman"/>
          <w:b/>
          <w:bCs/>
        </w:rPr>
      </w:pPr>
      <w:r w:rsidRPr="001953B7">
        <w:rPr>
          <w:rFonts w:ascii="Times New Roman" w:hAnsi="Times New Roman"/>
        </w:rPr>
        <w:t xml:space="preserve"> </w:t>
      </w:r>
      <w:r w:rsidRPr="001953B7">
        <w:rPr>
          <w:rFonts w:ascii="Times New Roman" w:hAnsi="Times New Roman"/>
          <w:b/>
        </w:rPr>
        <w:t xml:space="preserve">Článok </w:t>
      </w:r>
      <w:r w:rsidRPr="001953B7">
        <w:rPr>
          <w:rFonts w:ascii="Times New Roman" w:hAnsi="Times New Roman"/>
          <w:b/>
          <w:bCs/>
        </w:rPr>
        <w:t xml:space="preserve">I. </w:t>
      </w:r>
    </w:p>
    <w:p w:rsidR="006006D5" w:rsidRPr="001953B7" w:rsidRDefault="006006D5" w:rsidP="002C3A70">
      <w:pPr>
        <w:spacing w:after="0"/>
        <w:jc w:val="center"/>
        <w:rPr>
          <w:rFonts w:ascii="Times New Roman" w:hAnsi="Times New Roman"/>
          <w:b/>
          <w:bCs/>
        </w:rPr>
      </w:pPr>
      <w:r w:rsidRPr="001953B7">
        <w:rPr>
          <w:rFonts w:ascii="Times New Roman" w:hAnsi="Times New Roman"/>
          <w:b/>
          <w:bCs/>
        </w:rPr>
        <w:t>Zmluvné strany</w:t>
      </w:r>
    </w:p>
    <w:p w:rsidR="006006D5" w:rsidRPr="001953B7" w:rsidRDefault="006006D5" w:rsidP="002C3A70">
      <w:pPr>
        <w:spacing w:after="0"/>
        <w:rPr>
          <w:rFonts w:ascii="Times New Roman" w:hAnsi="Times New Roman"/>
          <w:b/>
          <w:bCs/>
          <w:u w:val="single"/>
        </w:rPr>
      </w:pPr>
    </w:p>
    <w:p w:rsidR="00C36657" w:rsidRDefault="006006D5" w:rsidP="00C3665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953B7">
        <w:rPr>
          <w:rFonts w:ascii="Times New Roman" w:hAnsi="Times New Roman"/>
          <w:b/>
          <w:bCs/>
        </w:rPr>
        <w:t>Objednávateľ:</w:t>
      </w:r>
      <w:r w:rsidRPr="001953B7">
        <w:rPr>
          <w:rFonts w:ascii="Times New Roman" w:hAnsi="Times New Roman"/>
          <w:b/>
          <w:bCs/>
        </w:rPr>
        <w:tab/>
      </w:r>
      <w:r w:rsidRPr="001953B7">
        <w:rPr>
          <w:rFonts w:ascii="Times New Roman" w:hAnsi="Times New Roman"/>
          <w:b/>
          <w:bCs/>
        </w:rPr>
        <w:tab/>
      </w:r>
    </w:p>
    <w:p w:rsidR="006006D5" w:rsidRPr="00C36657" w:rsidRDefault="006006D5" w:rsidP="00C3665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36657">
        <w:rPr>
          <w:rFonts w:ascii="Times New Roman" w:hAnsi="Times New Roman"/>
          <w:b/>
        </w:rPr>
        <w:t xml:space="preserve">Mesto Sereď </w:t>
      </w:r>
    </w:p>
    <w:p w:rsidR="006006D5" w:rsidRPr="001953B7" w:rsidRDefault="006006D5" w:rsidP="00C36657">
      <w:pPr>
        <w:tabs>
          <w:tab w:val="left" w:pos="3744"/>
        </w:tabs>
        <w:spacing w:after="0" w:line="240" w:lineRule="auto"/>
        <w:rPr>
          <w:rFonts w:ascii="Times New Roman" w:hAnsi="Times New Roman"/>
        </w:rPr>
      </w:pPr>
      <w:r w:rsidRPr="001953B7">
        <w:rPr>
          <w:rFonts w:ascii="Times New Roman" w:hAnsi="Times New Roman"/>
        </w:rPr>
        <w:t xml:space="preserve">Námestie republiky 1175/10, 926 01 Sereď </w:t>
      </w:r>
    </w:p>
    <w:p w:rsidR="006006D5" w:rsidRPr="001953B7" w:rsidRDefault="006006D5" w:rsidP="00C36657">
      <w:pPr>
        <w:tabs>
          <w:tab w:val="left" w:pos="3744"/>
        </w:tabs>
        <w:spacing w:after="0" w:line="240" w:lineRule="auto"/>
        <w:rPr>
          <w:rFonts w:ascii="Times New Roman" w:hAnsi="Times New Roman"/>
          <w:bCs/>
        </w:rPr>
      </w:pPr>
      <w:r w:rsidRPr="001953B7">
        <w:rPr>
          <w:rFonts w:ascii="Times New Roman" w:hAnsi="Times New Roman"/>
          <w:bCs/>
        </w:rPr>
        <w:t xml:space="preserve">Zastúpený:  Ing.  Martinom </w:t>
      </w:r>
      <w:proofErr w:type="spellStart"/>
      <w:r w:rsidRPr="001953B7">
        <w:rPr>
          <w:rFonts w:ascii="Times New Roman" w:hAnsi="Times New Roman"/>
          <w:bCs/>
        </w:rPr>
        <w:t>Tomčányim</w:t>
      </w:r>
      <w:proofErr w:type="spellEnd"/>
      <w:r w:rsidR="00C36657">
        <w:rPr>
          <w:rFonts w:ascii="Times New Roman" w:hAnsi="Times New Roman"/>
          <w:bCs/>
        </w:rPr>
        <w:t xml:space="preserve">, </w:t>
      </w:r>
      <w:r w:rsidRPr="001953B7">
        <w:rPr>
          <w:rFonts w:ascii="Times New Roman" w:hAnsi="Times New Roman"/>
          <w:bCs/>
        </w:rPr>
        <w:t>primátorom  mesta</w:t>
      </w:r>
    </w:p>
    <w:p w:rsidR="006006D5" w:rsidRPr="001953B7" w:rsidRDefault="006006D5" w:rsidP="00C36657">
      <w:pPr>
        <w:spacing w:after="0" w:line="240" w:lineRule="auto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>IČO: 306 169</w:t>
      </w:r>
    </w:p>
    <w:p w:rsidR="006006D5" w:rsidRPr="0022306D" w:rsidRDefault="006006D5" w:rsidP="00C3665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2306D">
        <w:rPr>
          <w:rFonts w:ascii="Times New Roman" w:hAnsi="Times New Roman"/>
          <w:color w:val="000000"/>
        </w:rPr>
        <w:t>DIČ: 2021000916</w:t>
      </w:r>
    </w:p>
    <w:p w:rsidR="006006D5" w:rsidRPr="001953B7" w:rsidRDefault="006006D5" w:rsidP="00C36657">
      <w:pPr>
        <w:tabs>
          <w:tab w:val="left" w:pos="3564"/>
          <w:tab w:val="left" w:pos="3744"/>
          <w:tab w:val="left" w:pos="3924"/>
          <w:tab w:val="right" w:pos="5243"/>
          <w:tab w:val="left" w:pos="5810"/>
        </w:tabs>
        <w:spacing w:after="0" w:line="240" w:lineRule="auto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>Bankové spojenie: Slovenská sporiteľňa a.s.</w:t>
      </w:r>
    </w:p>
    <w:p w:rsidR="006006D5" w:rsidRPr="001953B7" w:rsidRDefault="0046372C" w:rsidP="00C36657">
      <w:pPr>
        <w:tabs>
          <w:tab w:val="left" w:pos="3564"/>
          <w:tab w:val="left" w:pos="3744"/>
          <w:tab w:val="left" w:pos="3924"/>
          <w:tab w:val="right" w:pos="5243"/>
          <w:tab w:val="left" w:pos="581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IBAN: SK74 0900 0000 000203505156</w:t>
      </w:r>
    </w:p>
    <w:p w:rsidR="004B0E0B" w:rsidRDefault="004B0E0B" w:rsidP="00C36657">
      <w:pPr>
        <w:tabs>
          <w:tab w:val="left" w:pos="3542"/>
          <w:tab w:val="left" w:pos="374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Zástupca objednávateľa vo veciach</w:t>
      </w:r>
    </w:p>
    <w:p w:rsidR="004B0E0B" w:rsidRDefault="004B0E0B" w:rsidP="00C36657">
      <w:pPr>
        <w:pStyle w:val="Odsekzoznamu"/>
        <w:numPr>
          <w:ilvl w:val="0"/>
          <w:numId w:val="12"/>
        </w:numPr>
        <w:tabs>
          <w:tab w:val="left" w:pos="284"/>
          <w:tab w:val="left" w:pos="374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technických:</w:t>
      </w:r>
      <w:r w:rsidR="00AE4A12">
        <w:rPr>
          <w:rFonts w:ascii="Times New Roman" w:hAnsi="Times New Roman"/>
        </w:rPr>
        <w:t xml:space="preserve"> </w:t>
      </w:r>
      <w:r w:rsidR="00A12ECE">
        <w:rPr>
          <w:rFonts w:ascii="Times New Roman" w:hAnsi="Times New Roman"/>
        </w:rPr>
        <w:t>Adrián Ševeček</w:t>
      </w:r>
    </w:p>
    <w:p w:rsidR="004B0E0B" w:rsidRPr="00347C85" w:rsidRDefault="004B0E0B" w:rsidP="00C36657">
      <w:pPr>
        <w:pStyle w:val="Odsekzoznamu"/>
        <w:numPr>
          <w:ilvl w:val="0"/>
          <w:numId w:val="12"/>
        </w:numPr>
        <w:tabs>
          <w:tab w:val="left" w:pos="284"/>
          <w:tab w:val="left" w:pos="3744"/>
        </w:tabs>
        <w:spacing w:after="0" w:line="240" w:lineRule="auto"/>
        <w:ind w:left="0" w:firstLine="0"/>
        <w:rPr>
          <w:rFonts w:ascii="Times New Roman" w:hAnsi="Times New Roman"/>
        </w:rPr>
      </w:pPr>
      <w:r w:rsidRPr="00347C85">
        <w:rPr>
          <w:rFonts w:ascii="Times New Roman" w:hAnsi="Times New Roman"/>
        </w:rPr>
        <w:t>zmluvných:</w:t>
      </w:r>
      <w:r w:rsidR="006006D5" w:rsidRPr="00347C85">
        <w:rPr>
          <w:rFonts w:ascii="Times New Roman" w:hAnsi="Times New Roman"/>
        </w:rPr>
        <w:t xml:space="preserve"> </w:t>
      </w:r>
      <w:r w:rsidR="00C36657" w:rsidRPr="00347C85">
        <w:rPr>
          <w:rFonts w:ascii="Times New Roman" w:hAnsi="Times New Roman"/>
        </w:rPr>
        <w:t xml:space="preserve"> </w:t>
      </w:r>
      <w:r w:rsidR="00A12ECE">
        <w:rPr>
          <w:rFonts w:ascii="Times New Roman" w:hAnsi="Times New Roman"/>
        </w:rPr>
        <w:t>Ing. Marián Šišo</w:t>
      </w:r>
    </w:p>
    <w:p w:rsidR="006006D5" w:rsidRDefault="006006D5" w:rsidP="00C36657">
      <w:pPr>
        <w:tabs>
          <w:tab w:val="left" w:pos="3542"/>
          <w:tab w:val="left" w:pos="3744"/>
        </w:tabs>
        <w:spacing w:after="0" w:line="240" w:lineRule="auto"/>
        <w:rPr>
          <w:rFonts w:ascii="Times New Roman" w:hAnsi="Times New Roman"/>
        </w:rPr>
      </w:pPr>
      <w:r w:rsidRPr="001953B7">
        <w:rPr>
          <w:rFonts w:ascii="Times New Roman" w:hAnsi="Times New Roman"/>
        </w:rPr>
        <w:t xml:space="preserve">(ďalej len </w:t>
      </w:r>
      <w:r w:rsidRPr="001953B7">
        <w:rPr>
          <w:rFonts w:ascii="Times New Roman" w:hAnsi="Times New Roman"/>
          <w:i/>
          <w:iCs/>
        </w:rPr>
        <w:t>„objednávateľ“</w:t>
      </w:r>
      <w:r>
        <w:rPr>
          <w:rFonts w:ascii="Times New Roman" w:hAnsi="Times New Roman"/>
        </w:rPr>
        <w:t>)</w:t>
      </w:r>
    </w:p>
    <w:p w:rsidR="00C17344" w:rsidRDefault="00C17344" w:rsidP="00C36657">
      <w:pPr>
        <w:tabs>
          <w:tab w:val="left" w:pos="3542"/>
          <w:tab w:val="left" w:pos="3744"/>
        </w:tabs>
        <w:spacing w:after="0" w:line="240" w:lineRule="auto"/>
        <w:rPr>
          <w:rFonts w:ascii="Times New Roman" w:hAnsi="Times New Roman"/>
        </w:rPr>
      </w:pPr>
    </w:p>
    <w:p w:rsidR="00035F1F" w:rsidRDefault="00035F1F" w:rsidP="00C36657">
      <w:pPr>
        <w:tabs>
          <w:tab w:val="left" w:pos="3542"/>
          <w:tab w:val="left" w:pos="374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</w:p>
    <w:p w:rsidR="00035F1F" w:rsidRPr="001953B7" w:rsidRDefault="00035F1F" w:rsidP="00C36657">
      <w:pPr>
        <w:tabs>
          <w:tab w:val="left" w:pos="3542"/>
          <w:tab w:val="left" w:pos="3744"/>
        </w:tabs>
        <w:spacing w:after="0" w:line="240" w:lineRule="auto"/>
        <w:rPr>
          <w:rFonts w:ascii="Times New Roman" w:hAnsi="Times New Roman"/>
        </w:rPr>
      </w:pPr>
    </w:p>
    <w:p w:rsidR="00C36657" w:rsidRDefault="006006D5" w:rsidP="00C36657">
      <w:pPr>
        <w:tabs>
          <w:tab w:val="left" w:pos="1620"/>
          <w:tab w:val="left" w:pos="1800"/>
        </w:tabs>
        <w:spacing w:after="0" w:line="240" w:lineRule="auto"/>
        <w:rPr>
          <w:rFonts w:ascii="Times New Roman" w:hAnsi="Times New Roman"/>
          <w:b/>
          <w:bCs/>
        </w:rPr>
      </w:pPr>
      <w:r w:rsidRPr="001953B7">
        <w:rPr>
          <w:rFonts w:ascii="Times New Roman" w:hAnsi="Times New Roman"/>
          <w:b/>
          <w:bCs/>
        </w:rPr>
        <w:t>Zhotoviteľ:</w:t>
      </w:r>
      <w:r w:rsidRPr="001953B7">
        <w:rPr>
          <w:rFonts w:ascii="Times New Roman" w:hAnsi="Times New Roman"/>
          <w:b/>
          <w:bCs/>
        </w:rPr>
        <w:tab/>
      </w:r>
      <w:r w:rsidRPr="001953B7">
        <w:rPr>
          <w:rFonts w:ascii="Times New Roman" w:hAnsi="Times New Roman"/>
          <w:b/>
          <w:bCs/>
        </w:rPr>
        <w:tab/>
      </w:r>
      <w:r w:rsidRPr="001953B7">
        <w:rPr>
          <w:rFonts w:ascii="Times New Roman" w:hAnsi="Times New Roman"/>
          <w:b/>
          <w:bCs/>
        </w:rPr>
        <w:tab/>
      </w:r>
    </w:p>
    <w:p w:rsidR="006006D5" w:rsidRPr="001953B7" w:rsidRDefault="006006D5" w:rsidP="00C36657">
      <w:pPr>
        <w:tabs>
          <w:tab w:val="left" w:pos="1620"/>
          <w:tab w:val="left" w:pos="1800"/>
        </w:tabs>
        <w:spacing w:after="0" w:line="240" w:lineRule="auto"/>
        <w:rPr>
          <w:rFonts w:ascii="Times New Roman" w:hAnsi="Times New Roman"/>
          <w:bCs/>
        </w:rPr>
      </w:pPr>
      <w:r w:rsidRPr="001953B7">
        <w:rPr>
          <w:rFonts w:ascii="Times New Roman" w:hAnsi="Times New Roman"/>
          <w:bCs/>
        </w:rPr>
        <w:t>Obchodné meno</w:t>
      </w:r>
      <w:r>
        <w:rPr>
          <w:rFonts w:ascii="Times New Roman" w:hAnsi="Times New Roman"/>
          <w:bCs/>
        </w:rPr>
        <w:t xml:space="preserve"> :</w:t>
      </w:r>
      <w:r w:rsidR="00D83AC9">
        <w:rPr>
          <w:rFonts w:ascii="Times New Roman" w:hAnsi="Times New Roman"/>
          <w:bCs/>
        </w:rPr>
        <w:t xml:space="preserve"> </w:t>
      </w:r>
    </w:p>
    <w:p w:rsidR="006006D5" w:rsidRPr="001953B7" w:rsidRDefault="006006D5" w:rsidP="00C36657">
      <w:pPr>
        <w:tabs>
          <w:tab w:val="left" w:pos="3744"/>
          <w:tab w:val="left" w:pos="3924"/>
        </w:tabs>
        <w:spacing w:after="0" w:line="240" w:lineRule="auto"/>
        <w:rPr>
          <w:rFonts w:ascii="Times New Roman" w:hAnsi="Times New Roman"/>
        </w:rPr>
      </w:pPr>
      <w:r w:rsidRPr="001953B7">
        <w:rPr>
          <w:rFonts w:ascii="Times New Roman" w:hAnsi="Times New Roman"/>
        </w:rPr>
        <w:t>Sídlo</w:t>
      </w:r>
      <w:r w:rsidR="00D83AC9">
        <w:rPr>
          <w:rFonts w:ascii="Times New Roman" w:hAnsi="Times New Roman"/>
        </w:rPr>
        <w:t xml:space="preserve">: </w:t>
      </w:r>
    </w:p>
    <w:p w:rsidR="006006D5" w:rsidRPr="00C36657" w:rsidRDefault="006006D5" w:rsidP="00C36657">
      <w:pPr>
        <w:tabs>
          <w:tab w:val="left" w:pos="3744"/>
          <w:tab w:val="left" w:pos="3924"/>
        </w:tabs>
        <w:spacing w:after="0" w:line="240" w:lineRule="auto"/>
        <w:rPr>
          <w:rFonts w:ascii="Times New Roman" w:hAnsi="Times New Roman"/>
        </w:rPr>
      </w:pPr>
      <w:r w:rsidRPr="001953B7">
        <w:rPr>
          <w:rFonts w:ascii="Times New Roman" w:hAnsi="Times New Roman"/>
        </w:rPr>
        <w:t>Zapísaný v Ob</w:t>
      </w:r>
      <w:r w:rsidR="00C36657">
        <w:rPr>
          <w:rFonts w:ascii="Times New Roman" w:hAnsi="Times New Roman"/>
        </w:rPr>
        <w:t>chodnom registri Okresného súdu</w:t>
      </w:r>
      <w:r w:rsidR="00D83AC9">
        <w:rPr>
          <w:rFonts w:ascii="Times New Roman" w:hAnsi="Times New Roman"/>
        </w:rPr>
        <w:t xml:space="preserve"> v </w:t>
      </w:r>
      <w:r w:rsidR="000B2B0D">
        <w:rPr>
          <w:rFonts w:ascii="Times New Roman" w:hAnsi="Times New Roman"/>
        </w:rPr>
        <w:t>.......</w:t>
      </w:r>
      <w:r w:rsidR="00C36657">
        <w:rPr>
          <w:rFonts w:ascii="Times New Roman" w:hAnsi="Times New Roman"/>
        </w:rPr>
        <w:t xml:space="preserve">, </w:t>
      </w:r>
      <w:r w:rsidRPr="001953B7">
        <w:rPr>
          <w:rFonts w:ascii="Times New Roman" w:hAnsi="Times New Roman"/>
          <w:bCs/>
        </w:rPr>
        <w:t>oddiel</w:t>
      </w:r>
      <w:r w:rsidR="000B2B0D">
        <w:rPr>
          <w:rFonts w:ascii="Times New Roman" w:hAnsi="Times New Roman"/>
          <w:bCs/>
        </w:rPr>
        <w:t xml:space="preserve"> ...</w:t>
      </w:r>
      <w:r w:rsidR="00D83AC9">
        <w:rPr>
          <w:rFonts w:ascii="Times New Roman" w:hAnsi="Times New Roman"/>
          <w:bCs/>
        </w:rPr>
        <w:t xml:space="preserve"> </w:t>
      </w:r>
      <w:r w:rsidRPr="001953B7">
        <w:rPr>
          <w:rFonts w:ascii="Times New Roman" w:hAnsi="Times New Roman"/>
          <w:bCs/>
        </w:rPr>
        <w:t>vložka č</w:t>
      </w:r>
      <w:r w:rsidR="00D83AC9" w:rsidRPr="001953B7">
        <w:rPr>
          <w:rFonts w:ascii="Times New Roman" w:hAnsi="Times New Roman"/>
          <w:bCs/>
        </w:rPr>
        <w:t>.</w:t>
      </w:r>
      <w:r w:rsidR="000B2B0D">
        <w:rPr>
          <w:rFonts w:ascii="Times New Roman" w:hAnsi="Times New Roman"/>
          <w:bCs/>
        </w:rPr>
        <w:t>......</w:t>
      </w:r>
      <w:r w:rsidR="00D83AC9" w:rsidRPr="001953B7">
        <w:rPr>
          <w:rFonts w:ascii="Times New Roman" w:hAnsi="Times New Roman"/>
          <w:bCs/>
        </w:rPr>
        <w:t xml:space="preserve"> </w:t>
      </w:r>
      <w:r w:rsidRPr="001953B7">
        <w:rPr>
          <w:rFonts w:ascii="Times New Roman" w:hAnsi="Times New Roman"/>
          <w:bCs/>
        </w:rPr>
        <w:t xml:space="preserve">/ iné </w:t>
      </w:r>
    </w:p>
    <w:p w:rsidR="006006D5" w:rsidRPr="001953B7" w:rsidRDefault="006006D5" w:rsidP="00C36657">
      <w:pPr>
        <w:tabs>
          <w:tab w:val="left" w:pos="3036"/>
          <w:tab w:val="left" w:pos="3216"/>
        </w:tabs>
        <w:spacing w:after="0" w:line="240" w:lineRule="auto"/>
        <w:rPr>
          <w:rFonts w:ascii="Times New Roman" w:hAnsi="Times New Roman"/>
          <w:bCs/>
        </w:rPr>
      </w:pPr>
      <w:r w:rsidRPr="001953B7">
        <w:rPr>
          <w:rFonts w:ascii="Times New Roman" w:hAnsi="Times New Roman"/>
          <w:bCs/>
        </w:rPr>
        <w:t>Zastúpený:</w:t>
      </w:r>
      <w:r w:rsidR="00D83AC9">
        <w:rPr>
          <w:rFonts w:ascii="Times New Roman" w:hAnsi="Times New Roman"/>
          <w:bCs/>
        </w:rPr>
        <w:t xml:space="preserve"> </w:t>
      </w:r>
    </w:p>
    <w:p w:rsidR="006006D5" w:rsidRPr="001953B7" w:rsidRDefault="006006D5" w:rsidP="00C36657">
      <w:pPr>
        <w:tabs>
          <w:tab w:val="left" w:pos="3036"/>
          <w:tab w:val="left" w:pos="3216"/>
        </w:tabs>
        <w:spacing w:after="0" w:line="240" w:lineRule="auto"/>
        <w:rPr>
          <w:rFonts w:ascii="Times New Roman" w:hAnsi="Times New Roman"/>
        </w:rPr>
      </w:pPr>
      <w:r w:rsidRPr="001953B7">
        <w:rPr>
          <w:rFonts w:ascii="Times New Roman" w:hAnsi="Times New Roman"/>
        </w:rPr>
        <w:t>IČO:</w:t>
      </w:r>
      <w:r w:rsidR="00D83AC9">
        <w:rPr>
          <w:rFonts w:ascii="Times New Roman" w:hAnsi="Times New Roman"/>
        </w:rPr>
        <w:t xml:space="preserve"> </w:t>
      </w:r>
    </w:p>
    <w:p w:rsidR="006006D5" w:rsidRPr="001953B7" w:rsidRDefault="006006D5" w:rsidP="00C36657">
      <w:pPr>
        <w:tabs>
          <w:tab w:val="left" w:pos="3036"/>
          <w:tab w:val="left" w:pos="3216"/>
        </w:tabs>
        <w:spacing w:after="0" w:line="240" w:lineRule="auto"/>
        <w:rPr>
          <w:rFonts w:ascii="Times New Roman" w:hAnsi="Times New Roman"/>
        </w:rPr>
      </w:pPr>
      <w:r w:rsidRPr="001953B7">
        <w:rPr>
          <w:rFonts w:ascii="Times New Roman" w:hAnsi="Times New Roman"/>
        </w:rPr>
        <w:t>DIČ:</w:t>
      </w:r>
      <w:r w:rsidR="00D83AC9">
        <w:rPr>
          <w:rFonts w:ascii="Times New Roman" w:hAnsi="Times New Roman"/>
        </w:rPr>
        <w:t xml:space="preserve"> </w:t>
      </w:r>
    </w:p>
    <w:p w:rsidR="006006D5" w:rsidRPr="001953B7" w:rsidRDefault="006006D5" w:rsidP="00C36657">
      <w:pPr>
        <w:tabs>
          <w:tab w:val="left" w:pos="3036"/>
          <w:tab w:val="left" w:pos="3216"/>
        </w:tabs>
        <w:spacing w:after="0" w:line="240" w:lineRule="auto"/>
        <w:rPr>
          <w:rFonts w:ascii="Times New Roman" w:hAnsi="Times New Roman"/>
        </w:rPr>
      </w:pPr>
      <w:r w:rsidRPr="001953B7">
        <w:rPr>
          <w:rFonts w:ascii="Times New Roman" w:hAnsi="Times New Roman"/>
        </w:rPr>
        <w:t>Bankové spojenie:</w:t>
      </w:r>
      <w:r w:rsidR="0032577C">
        <w:rPr>
          <w:rFonts w:ascii="Times New Roman" w:hAnsi="Times New Roman"/>
        </w:rPr>
        <w:t xml:space="preserve"> </w:t>
      </w:r>
    </w:p>
    <w:p w:rsidR="006006D5" w:rsidRPr="001953B7" w:rsidRDefault="00D83AC9" w:rsidP="00C36657">
      <w:pPr>
        <w:tabs>
          <w:tab w:val="left" w:pos="3036"/>
          <w:tab w:val="left" w:pos="321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IBAN: </w:t>
      </w:r>
    </w:p>
    <w:p w:rsidR="004B0E0B" w:rsidRDefault="004B0E0B" w:rsidP="00C36657">
      <w:pPr>
        <w:tabs>
          <w:tab w:val="left" w:pos="3036"/>
          <w:tab w:val="left" w:pos="321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Zástupca zhotoviteľa vo veciach:</w:t>
      </w:r>
    </w:p>
    <w:p w:rsidR="004B0E0B" w:rsidRDefault="004B0E0B" w:rsidP="00C36657">
      <w:pPr>
        <w:pStyle w:val="Odsekzoznamu"/>
        <w:numPr>
          <w:ilvl w:val="0"/>
          <w:numId w:val="13"/>
        </w:numPr>
        <w:tabs>
          <w:tab w:val="left" w:pos="284"/>
          <w:tab w:val="left" w:pos="3216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technických:</w:t>
      </w:r>
      <w:r w:rsidR="00C36657">
        <w:rPr>
          <w:rFonts w:ascii="Times New Roman" w:hAnsi="Times New Roman"/>
        </w:rPr>
        <w:t xml:space="preserve"> </w:t>
      </w:r>
    </w:p>
    <w:p w:rsidR="004B0E0B" w:rsidRPr="00EC182A" w:rsidRDefault="004B0E0B" w:rsidP="00C36657">
      <w:pPr>
        <w:pStyle w:val="Odsekzoznamu"/>
        <w:numPr>
          <w:ilvl w:val="0"/>
          <w:numId w:val="13"/>
        </w:numPr>
        <w:tabs>
          <w:tab w:val="left" w:pos="284"/>
          <w:tab w:val="left" w:pos="3216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zmluvných:</w:t>
      </w:r>
      <w:r w:rsidR="00D83AC9">
        <w:rPr>
          <w:rFonts w:ascii="Times New Roman" w:hAnsi="Times New Roman"/>
        </w:rPr>
        <w:t xml:space="preserve"> </w:t>
      </w:r>
    </w:p>
    <w:p w:rsidR="006006D5" w:rsidRDefault="006006D5" w:rsidP="00C36657">
      <w:pPr>
        <w:tabs>
          <w:tab w:val="left" w:pos="3036"/>
          <w:tab w:val="left" w:pos="3216"/>
        </w:tabs>
        <w:spacing w:after="0" w:line="240" w:lineRule="auto"/>
        <w:rPr>
          <w:rFonts w:ascii="Times New Roman" w:hAnsi="Times New Roman"/>
        </w:rPr>
      </w:pPr>
      <w:r w:rsidRPr="001953B7">
        <w:rPr>
          <w:rFonts w:ascii="Times New Roman" w:hAnsi="Times New Roman"/>
        </w:rPr>
        <w:t xml:space="preserve">(ďalej len </w:t>
      </w:r>
      <w:r w:rsidRPr="001953B7">
        <w:rPr>
          <w:rFonts w:ascii="Times New Roman" w:hAnsi="Times New Roman"/>
          <w:i/>
          <w:iCs/>
        </w:rPr>
        <w:t>„zhotoviteľ</w:t>
      </w:r>
      <w:r w:rsidRPr="001953B7">
        <w:rPr>
          <w:rFonts w:ascii="Times New Roman" w:hAnsi="Times New Roman"/>
          <w:b/>
          <w:bCs/>
          <w:i/>
          <w:iCs/>
        </w:rPr>
        <w:t>“</w:t>
      </w:r>
      <w:r w:rsidRPr="001953B7">
        <w:rPr>
          <w:rFonts w:ascii="Times New Roman" w:hAnsi="Times New Roman"/>
        </w:rPr>
        <w:t>)</w:t>
      </w:r>
    </w:p>
    <w:p w:rsidR="006006D5" w:rsidRPr="00C36657" w:rsidRDefault="00035F1F" w:rsidP="00C36657">
      <w:pPr>
        <w:spacing w:after="0" w:line="240" w:lineRule="auto"/>
        <w:ind w:firstLine="189"/>
        <w:rPr>
          <w:rFonts w:ascii="Times New Roman" w:hAnsi="Times New Roman"/>
          <w:bCs/>
          <w:i/>
          <w:shd w:val="clear" w:color="auto" w:fill="D9D9D9"/>
        </w:rPr>
      </w:pPr>
      <w:r w:rsidRPr="00035F1F">
        <w:rPr>
          <w:rFonts w:ascii="Times New Roman" w:hAnsi="Times New Roman"/>
          <w:i/>
          <w:highlight w:val="lightGray"/>
        </w:rPr>
        <w:t>(vyplní uchádzač)</w:t>
      </w:r>
      <w:r w:rsidR="004B0E0B" w:rsidRPr="00C36657" w:rsidDel="004B0E0B">
        <w:rPr>
          <w:rFonts w:ascii="Times New Roman" w:hAnsi="Times New Roman"/>
          <w:i/>
        </w:rPr>
        <w:t xml:space="preserve"> </w:t>
      </w:r>
    </w:p>
    <w:p w:rsidR="00C36657" w:rsidRDefault="00C36657" w:rsidP="00C36657">
      <w:pPr>
        <w:tabs>
          <w:tab w:val="left" w:pos="3036"/>
          <w:tab w:val="left" w:pos="3216"/>
        </w:tabs>
        <w:spacing w:after="0" w:line="240" w:lineRule="auto"/>
        <w:rPr>
          <w:rFonts w:ascii="Times New Roman" w:hAnsi="Times New Roman"/>
        </w:rPr>
      </w:pPr>
    </w:p>
    <w:p w:rsidR="004B0E0B" w:rsidRPr="001953B7" w:rsidRDefault="004B0E0B" w:rsidP="00C36657">
      <w:pPr>
        <w:tabs>
          <w:tab w:val="left" w:pos="3036"/>
          <w:tab w:val="left" w:pos="321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(spolu aj „zmluvné strany“)</w:t>
      </w:r>
    </w:p>
    <w:p w:rsidR="00C17344" w:rsidRPr="001953B7" w:rsidRDefault="00C17344" w:rsidP="006006D5">
      <w:pPr>
        <w:ind w:left="1935" w:firstLine="189"/>
        <w:rPr>
          <w:rFonts w:ascii="Times New Roman" w:hAnsi="Times New Roman"/>
          <w:b/>
          <w:bCs/>
          <w:shd w:val="clear" w:color="auto" w:fill="D9D9D9"/>
        </w:rPr>
      </w:pPr>
    </w:p>
    <w:p w:rsidR="006006D5" w:rsidRPr="001953B7" w:rsidRDefault="006006D5" w:rsidP="002C3A70">
      <w:pPr>
        <w:spacing w:after="0"/>
        <w:jc w:val="center"/>
        <w:rPr>
          <w:rFonts w:ascii="Times New Roman" w:hAnsi="Times New Roman"/>
          <w:b/>
          <w:bCs/>
        </w:rPr>
      </w:pPr>
      <w:r w:rsidRPr="001953B7">
        <w:rPr>
          <w:rFonts w:ascii="Times New Roman" w:hAnsi="Times New Roman"/>
          <w:b/>
          <w:bCs/>
        </w:rPr>
        <w:t>Článok II.</w:t>
      </w:r>
    </w:p>
    <w:p w:rsidR="00056376" w:rsidRDefault="006006D5" w:rsidP="002C3A70">
      <w:pPr>
        <w:spacing w:after="0"/>
        <w:jc w:val="center"/>
        <w:rPr>
          <w:rFonts w:ascii="Times New Roman" w:hAnsi="Times New Roman"/>
          <w:b/>
          <w:bCs/>
        </w:rPr>
      </w:pPr>
      <w:r w:rsidRPr="001953B7">
        <w:rPr>
          <w:rFonts w:ascii="Times New Roman" w:hAnsi="Times New Roman"/>
          <w:b/>
          <w:bCs/>
        </w:rPr>
        <w:t>Preambula</w:t>
      </w:r>
    </w:p>
    <w:p w:rsidR="006006D5" w:rsidRPr="00CE7099" w:rsidRDefault="006006D5" w:rsidP="002C3A70">
      <w:pPr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>Objednávateľ na obstaranie predmetu tejto zmluvy použil</w:t>
      </w:r>
      <w:r w:rsidR="004976A3">
        <w:rPr>
          <w:rFonts w:ascii="Times New Roman" w:hAnsi="Times New Roman"/>
        </w:rPr>
        <w:t xml:space="preserve"> zákazku s nízkou hodnotou</w:t>
      </w:r>
      <w:r w:rsidRPr="001953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podľa </w:t>
      </w:r>
      <w:r w:rsidR="00034651" w:rsidRPr="00CE7099">
        <w:rPr>
          <w:rFonts w:ascii="Times New Roman" w:hAnsi="Times New Roman"/>
        </w:rPr>
        <w:t>zákona č. 343/2015 Z. z. o verejnom obstarávaní</w:t>
      </w:r>
      <w:r w:rsidRPr="00CE7099">
        <w:rPr>
          <w:rFonts w:ascii="Times New Roman" w:hAnsi="Times New Roman"/>
        </w:rPr>
        <w:t xml:space="preserve"> a o zmene a doplnení niektorých zákonov v znení neskorších predpisov, ktorého víťazom sa stal zhotoviteľ.</w:t>
      </w:r>
    </w:p>
    <w:p w:rsidR="006006D5" w:rsidRPr="001953B7" w:rsidRDefault="006006D5" w:rsidP="006006D5">
      <w:pPr>
        <w:pStyle w:val="NAZACIATOK"/>
        <w:spacing w:line="276" w:lineRule="auto"/>
        <w:jc w:val="center"/>
        <w:rPr>
          <w:b/>
          <w:color w:val="auto"/>
          <w:sz w:val="22"/>
          <w:szCs w:val="22"/>
          <w:lang w:val="sk-SK"/>
        </w:rPr>
      </w:pPr>
      <w:r w:rsidRPr="001953B7">
        <w:rPr>
          <w:b/>
          <w:color w:val="auto"/>
          <w:sz w:val="22"/>
          <w:szCs w:val="22"/>
          <w:lang w:val="sk-SK"/>
        </w:rPr>
        <w:t>Článok III.</w:t>
      </w:r>
    </w:p>
    <w:p w:rsidR="006006D5" w:rsidRDefault="006006D5" w:rsidP="006006D5">
      <w:pPr>
        <w:pStyle w:val="NAZACIATOK"/>
        <w:spacing w:line="276" w:lineRule="auto"/>
        <w:jc w:val="center"/>
        <w:rPr>
          <w:b/>
          <w:color w:val="auto"/>
          <w:sz w:val="22"/>
          <w:szCs w:val="22"/>
          <w:lang w:val="sk-SK"/>
        </w:rPr>
      </w:pPr>
      <w:r w:rsidRPr="001953B7">
        <w:rPr>
          <w:b/>
          <w:color w:val="auto"/>
          <w:sz w:val="22"/>
          <w:szCs w:val="22"/>
          <w:lang w:val="sk-SK"/>
        </w:rPr>
        <w:t>Predmet zmluvy</w:t>
      </w:r>
    </w:p>
    <w:p w:rsidR="003B1A11" w:rsidRPr="001558AA" w:rsidRDefault="003B1A11" w:rsidP="003B1A11">
      <w:pPr>
        <w:pStyle w:val="NAZACIATOK"/>
        <w:spacing w:line="276" w:lineRule="auto"/>
        <w:ind w:left="426" w:hanging="426"/>
        <w:rPr>
          <w:rFonts w:eastAsia="Calibri"/>
          <w:color w:val="auto"/>
          <w:sz w:val="22"/>
          <w:szCs w:val="22"/>
          <w:lang w:val="sk-SK" w:eastAsia="en-US"/>
        </w:rPr>
      </w:pPr>
      <w:r w:rsidRPr="001953B7">
        <w:rPr>
          <w:color w:val="auto"/>
          <w:sz w:val="22"/>
          <w:szCs w:val="22"/>
          <w:lang w:val="sk-SK"/>
        </w:rPr>
        <w:t>3.1</w:t>
      </w:r>
      <w:r w:rsidRPr="001953B7">
        <w:rPr>
          <w:color w:val="auto"/>
          <w:sz w:val="22"/>
          <w:szCs w:val="22"/>
          <w:lang w:val="sk-SK"/>
        </w:rPr>
        <w:tab/>
      </w:r>
      <w:r w:rsidRPr="00CE7099">
        <w:rPr>
          <w:color w:val="auto"/>
          <w:sz w:val="22"/>
          <w:szCs w:val="22"/>
          <w:lang w:val="sk-SK"/>
        </w:rPr>
        <w:t xml:space="preserve">Predmetom tejto zmluvy je uskutočnenie </w:t>
      </w:r>
      <w:r>
        <w:rPr>
          <w:color w:val="auto"/>
          <w:sz w:val="22"/>
          <w:szCs w:val="22"/>
          <w:lang w:val="sk-SK"/>
        </w:rPr>
        <w:t xml:space="preserve">rekonštrukcie s názvom </w:t>
      </w:r>
      <w:r w:rsidRPr="00CE7099">
        <w:rPr>
          <w:color w:val="auto"/>
          <w:sz w:val="22"/>
          <w:szCs w:val="22"/>
          <w:lang w:val="sk-SK"/>
        </w:rPr>
        <w:t>„</w:t>
      </w:r>
      <w:r>
        <w:rPr>
          <w:i/>
          <w:sz w:val="22"/>
          <w:szCs w:val="22"/>
          <w:lang w:val="sk-SK"/>
        </w:rPr>
        <w:t> </w:t>
      </w:r>
      <w:r w:rsidR="000B2B0D">
        <w:rPr>
          <w:i/>
          <w:sz w:val="22"/>
          <w:szCs w:val="22"/>
          <w:lang w:val="sk-SK"/>
        </w:rPr>
        <w:t xml:space="preserve">Prístavba objektu mestskej </w:t>
      </w:r>
      <w:r w:rsidR="000B2B0D">
        <w:rPr>
          <w:i/>
          <w:sz w:val="22"/>
          <w:szCs w:val="22"/>
          <w:lang w:val="sk-SK"/>
        </w:rPr>
        <w:lastRenderedPageBreak/>
        <w:t>polície Jesenského ul., Sereď</w:t>
      </w:r>
      <w:r w:rsidRPr="00AC173F">
        <w:rPr>
          <w:rStyle w:val="Nadpis4Char"/>
          <w:color w:val="auto"/>
          <w:sz w:val="22"/>
          <w:lang w:val="sk-SK"/>
        </w:rPr>
        <w:t>“</w:t>
      </w:r>
      <w:r w:rsidRPr="00CE7099">
        <w:rPr>
          <w:sz w:val="22"/>
          <w:szCs w:val="22"/>
          <w:lang w:val="sk-SK"/>
        </w:rPr>
        <w:t xml:space="preserve">  </w:t>
      </w:r>
      <w:r w:rsidRPr="001558AA">
        <w:rPr>
          <w:rFonts w:eastAsia="Calibri"/>
          <w:color w:val="auto"/>
          <w:sz w:val="22"/>
          <w:szCs w:val="22"/>
          <w:lang w:val="sk-SK" w:eastAsia="en-US"/>
        </w:rPr>
        <w:t xml:space="preserve">(ďalej len </w:t>
      </w:r>
      <w:r>
        <w:rPr>
          <w:rFonts w:eastAsia="Calibri"/>
          <w:color w:val="auto"/>
          <w:sz w:val="22"/>
          <w:szCs w:val="22"/>
          <w:lang w:val="sk-SK" w:eastAsia="en-US"/>
        </w:rPr>
        <w:t>„</w:t>
      </w:r>
      <w:r w:rsidRPr="001558AA">
        <w:rPr>
          <w:rFonts w:eastAsia="Calibri"/>
          <w:color w:val="auto"/>
          <w:sz w:val="22"/>
          <w:szCs w:val="22"/>
          <w:lang w:val="sk-SK" w:eastAsia="en-US"/>
        </w:rPr>
        <w:t>dielo“)</w:t>
      </w:r>
      <w:r>
        <w:rPr>
          <w:rFonts w:eastAsia="Calibri"/>
          <w:color w:val="auto"/>
          <w:sz w:val="22"/>
          <w:szCs w:val="22"/>
          <w:lang w:val="sk-SK" w:eastAsia="en-US"/>
        </w:rPr>
        <w:t xml:space="preserve"> </w:t>
      </w:r>
      <w:r w:rsidRPr="001558AA">
        <w:rPr>
          <w:rFonts w:eastAsia="Calibri"/>
          <w:color w:val="auto"/>
          <w:sz w:val="22"/>
          <w:szCs w:val="22"/>
          <w:lang w:val="sk-SK" w:eastAsia="en-US"/>
        </w:rPr>
        <w:t xml:space="preserve">podľa schválenej </w:t>
      </w:r>
      <w:r>
        <w:rPr>
          <w:rFonts w:eastAsia="Calibri"/>
          <w:color w:val="auto"/>
          <w:sz w:val="22"/>
          <w:szCs w:val="22"/>
          <w:lang w:val="sk-SK" w:eastAsia="en-US"/>
        </w:rPr>
        <w:t>projektovej dokumentácie</w:t>
      </w:r>
      <w:r w:rsidR="004D56FB">
        <w:rPr>
          <w:rFonts w:eastAsia="Calibri"/>
          <w:color w:val="auto"/>
          <w:sz w:val="22"/>
          <w:szCs w:val="22"/>
          <w:lang w:val="sk-SK" w:eastAsia="en-US"/>
        </w:rPr>
        <w:t xml:space="preserve"> (ďalej len „PD“)</w:t>
      </w:r>
      <w:r>
        <w:rPr>
          <w:rFonts w:eastAsia="Calibri"/>
          <w:color w:val="auto"/>
          <w:sz w:val="22"/>
          <w:szCs w:val="22"/>
          <w:lang w:val="sk-SK" w:eastAsia="en-US"/>
        </w:rPr>
        <w:t xml:space="preserve"> vypracovanej </w:t>
      </w:r>
      <w:r w:rsidR="00F55386">
        <w:rPr>
          <w:rFonts w:eastAsia="Calibri"/>
          <w:color w:val="auto"/>
          <w:sz w:val="22"/>
          <w:szCs w:val="22"/>
          <w:lang w:val="sk-SK" w:eastAsia="en-US"/>
        </w:rPr>
        <w:t xml:space="preserve">Ing. </w:t>
      </w:r>
      <w:r w:rsidR="000B2B0D">
        <w:rPr>
          <w:rFonts w:eastAsia="Calibri"/>
          <w:color w:val="auto"/>
          <w:sz w:val="22"/>
          <w:szCs w:val="22"/>
          <w:lang w:val="sk-SK" w:eastAsia="en-US"/>
        </w:rPr>
        <w:t xml:space="preserve">M. </w:t>
      </w:r>
      <w:proofErr w:type="spellStart"/>
      <w:r w:rsidR="000B2B0D">
        <w:rPr>
          <w:rFonts w:eastAsia="Calibri"/>
          <w:color w:val="auto"/>
          <w:sz w:val="22"/>
          <w:szCs w:val="22"/>
          <w:lang w:val="sk-SK" w:eastAsia="en-US"/>
        </w:rPr>
        <w:t>Vladovičom</w:t>
      </w:r>
      <w:proofErr w:type="spellEnd"/>
      <w:r w:rsidR="00F55386">
        <w:rPr>
          <w:rFonts w:eastAsia="Calibri"/>
          <w:color w:val="auto"/>
          <w:sz w:val="22"/>
          <w:szCs w:val="22"/>
          <w:lang w:val="sk-SK" w:eastAsia="en-US"/>
        </w:rPr>
        <w:t xml:space="preserve"> z </w:t>
      </w:r>
      <w:r w:rsidR="000B2B0D">
        <w:rPr>
          <w:rFonts w:eastAsia="Calibri"/>
          <w:color w:val="auto"/>
          <w:sz w:val="22"/>
          <w:szCs w:val="22"/>
          <w:lang w:val="sk-SK" w:eastAsia="en-US"/>
        </w:rPr>
        <w:t>júna 2019</w:t>
      </w:r>
      <w:r w:rsidR="00F55386" w:rsidRPr="001558AA">
        <w:rPr>
          <w:rFonts w:eastAsia="Calibri"/>
          <w:color w:val="auto"/>
          <w:sz w:val="22"/>
          <w:szCs w:val="22"/>
          <w:lang w:val="sk-SK" w:eastAsia="en-US"/>
        </w:rPr>
        <w:t xml:space="preserve">  </w:t>
      </w:r>
      <w:r w:rsidRPr="001558AA">
        <w:rPr>
          <w:rFonts w:eastAsia="Calibri"/>
          <w:color w:val="auto"/>
          <w:sz w:val="22"/>
          <w:szCs w:val="22"/>
          <w:lang w:val="sk-SK" w:eastAsia="en-US"/>
        </w:rPr>
        <w:t xml:space="preserve">a doloženého oceneného výkazu výmer, podľa ponuky </w:t>
      </w:r>
      <w:r>
        <w:rPr>
          <w:rFonts w:eastAsia="Calibri"/>
          <w:color w:val="auto"/>
          <w:sz w:val="22"/>
          <w:szCs w:val="22"/>
          <w:lang w:val="sk-SK" w:eastAsia="en-US"/>
        </w:rPr>
        <w:t xml:space="preserve">zhotoviteľa, ktorý tvorí neoddeliteľnú súčasť tejto zmluvy ako </w:t>
      </w:r>
      <w:r w:rsidRPr="001558AA">
        <w:rPr>
          <w:rFonts w:eastAsia="Calibri"/>
          <w:color w:val="auto"/>
          <w:sz w:val="22"/>
          <w:szCs w:val="22"/>
          <w:lang w:val="sk-SK" w:eastAsia="en-US"/>
        </w:rPr>
        <w:t xml:space="preserve"> príloh</w:t>
      </w:r>
      <w:r>
        <w:rPr>
          <w:rFonts w:eastAsia="Calibri"/>
          <w:color w:val="auto"/>
          <w:sz w:val="22"/>
          <w:szCs w:val="22"/>
          <w:lang w:val="sk-SK" w:eastAsia="en-US"/>
        </w:rPr>
        <w:t>a</w:t>
      </w:r>
      <w:r w:rsidRPr="001558AA">
        <w:rPr>
          <w:rFonts w:eastAsia="Calibri"/>
          <w:color w:val="auto"/>
          <w:sz w:val="22"/>
          <w:szCs w:val="22"/>
          <w:lang w:val="sk-SK" w:eastAsia="en-US"/>
        </w:rPr>
        <w:t xml:space="preserve"> č.1.</w:t>
      </w:r>
    </w:p>
    <w:p w:rsidR="003B1A11" w:rsidRPr="006C55BA" w:rsidRDefault="003B1A11" w:rsidP="006C55BA">
      <w:pPr>
        <w:pStyle w:val="Odsekzoznamu"/>
        <w:numPr>
          <w:ilvl w:val="1"/>
          <w:numId w:val="7"/>
        </w:numPr>
        <w:tabs>
          <w:tab w:val="clear" w:pos="705"/>
        </w:tabs>
        <w:spacing w:after="0"/>
        <w:ind w:left="426" w:hanging="426"/>
        <w:jc w:val="both"/>
        <w:rPr>
          <w:rFonts w:ascii="Times New Roman" w:hAnsi="Times New Roman"/>
        </w:rPr>
      </w:pPr>
      <w:r w:rsidRPr="006C55BA">
        <w:rPr>
          <w:rFonts w:ascii="Times New Roman" w:hAnsi="Times New Roman"/>
        </w:rPr>
        <w:t xml:space="preserve">Zhotoviteľ zabezpečí kompletnú realizáciu diela v rozsahu uvedenom v prílohe č.1 tejto zmluvy a podľa vypracovanej a schválenej PD v súlade s podmienkami vydanými </w:t>
      </w:r>
      <w:r w:rsidR="004D56FB" w:rsidRPr="006C55BA">
        <w:rPr>
          <w:rFonts w:ascii="Times New Roman" w:hAnsi="Times New Roman"/>
        </w:rPr>
        <w:t>príslušným stavebným úradom a</w:t>
      </w:r>
      <w:r w:rsidRPr="006C55BA">
        <w:rPr>
          <w:rFonts w:ascii="Times New Roman" w:hAnsi="Times New Roman"/>
        </w:rPr>
        <w:t xml:space="preserve"> podľa platných STN</w:t>
      </w:r>
      <w:r w:rsidR="004D56FB" w:rsidRPr="006C55BA">
        <w:rPr>
          <w:rFonts w:ascii="Times New Roman" w:hAnsi="Times New Roman"/>
        </w:rPr>
        <w:t>.</w:t>
      </w:r>
    </w:p>
    <w:p w:rsidR="008F4A1E" w:rsidRPr="006C55BA" w:rsidRDefault="008F4A1E" w:rsidP="006C55BA">
      <w:pPr>
        <w:pStyle w:val="Odsekzoznamu"/>
        <w:numPr>
          <w:ilvl w:val="1"/>
          <w:numId w:val="7"/>
        </w:numPr>
        <w:tabs>
          <w:tab w:val="clear" w:pos="705"/>
        </w:tabs>
        <w:spacing w:after="0"/>
        <w:ind w:left="426" w:hanging="426"/>
        <w:jc w:val="both"/>
        <w:rPr>
          <w:rFonts w:ascii="Times New Roman" w:hAnsi="Times New Roman"/>
        </w:rPr>
      </w:pPr>
      <w:r w:rsidRPr="006C55BA">
        <w:rPr>
          <w:rFonts w:ascii="Times New Roman" w:hAnsi="Times New Roman"/>
        </w:rPr>
        <w:t xml:space="preserve">Zhotoviteľ sa zaväzuje vykonať dielo riadne a včas. Za kvalitu a včasnosť vykonania diela zodpovedá zhotoviteľ v rozsahu tejto zmluvy a v zmysle príslušných ustanovení Obchodného zákonníka. </w:t>
      </w:r>
    </w:p>
    <w:p w:rsidR="007E5987" w:rsidRDefault="008F4A1E" w:rsidP="00F55386">
      <w:pPr>
        <w:numPr>
          <w:ilvl w:val="1"/>
          <w:numId w:val="7"/>
        </w:numPr>
        <w:tabs>
          <w:tab w:val="clear" w:pos="705"/>
          <w:tab w:val="num" w:pos="-1134"/>
        </w:tabs>
        <w:spacing w:after="0"/>
        <w:ind w:left="426" w:hanging="426"/>
        <w:jc w:val="both"/>
        <w:rPr>
          <w:rFonts w:ascii="Times New Roman" w:hAnsi="Times New Roman"/>
        </w:rPr>
      </w:pPr>
      <w:r w:rsidRPr="008F4A1E">
        <w:rPr>
          <w:rFonts w:ascii="Times New Roman" w:hAnsi="Times New Roman"/>
        </w:rPr>
        <w:t>Zhotoviteľ zrealizuje dielo vo vlastnom mene a na vlastnú zodpovednosť.</w:t>
      </w:r>
    </w:p>
    <w:p w:rsidR="007E5987" w:rsidRPr="007E5987" w:rsidRDefault="007E5987" w:rsidP="00F55386">
      <w:pPr>
        <w:numPr>
          <w:ilvl w:val="1"/>
          <w:numId w:val="7"/>
        </w:numPr>
        <w:tabs>
          <w:tab w:val="clear" w:pos="705"/>
          <w:tab w:val="num" w:pos="-1134"/>
        </w:tabs>
        <w:spacing w:after="0"/>
        <w:ind w:left="426" w:hanging="426"/>
        <w:jc w:val="both"/>
        <w:rPr>
          <w:rFonts w:ascii="Times New Roman" w:hAnsi="Times New Roman"/>
        </w:rPr>
      </w:pPr>
      <w:r w:rsidRPr="007E5987">
        <w:rPr>
          <w:rFonts w:ascii="Times New Roman" w:hAnsi="Times New Roman"/>
        </w:rPr>
        <w:t>Zmluvné strany sa dohodli,  že akékoľvek zmeny na diele oproti navrhnutému technickému riešeniu  diela  musia  byť  odsúhlasené  štatutárnymi  zástupcami  oboch  zmluvných  strán formou písomného dodatku k tejto zmluve.</w:t>
      </w:r>
    </w:p>
    <w:p w:rsidR="003B1A11" w:rsidRDefault="003B1A11" w:rsidP="003B1A11">
      <w:pPr>
        <w:numPr>
          <w:ilvl w:val="1"/>
          <w:numId w:val="7"/>
        </w:numPr>
        <w:tabs>
          <w:tab w:val="clear" w:pos="705"/>
          <w:tab w:val="num" w:pos="-1134"/>
        </w:tabs>
        <w:spacing w:after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Miesto uskutočnenia </w:t>
      </w:r>
      <w:r w:rsidR="004D56FB">
        <w:rPr>
          <w:rFonts w:ascii="Times New Roman" w:hAnsi="Times New Roman"/>
        </w:rPr>
        <w:t>staveb</w:t>
      </w:r>
      <w:r w:rsidR="0032577C">
        <w:rPr>
          <w:rFonts w:ascii="Times New Roman" w:hAnsi="Times New Roman"/>
        </w:rPr>
        <w:t>n</w:t>
      </w:r>
      <w:r w:rsidR="004D56FB">
        <w:rPr>
          <w:rFonts w:ascii="Times New Roman" w:hAnsi="Times New Roman"/>
        </w:rPr>
        <w:t xml:space="preserve">ých </w:t>
      </w:r>
      <w:r>
        <w:rPr>
          <w:rFonts w:ascii="Times New Roman" w:hAnsi="Times New Roman"/>
        </w:rPr>
        <w:t>prác: stavba s.č.</w:t>
      </w:r>
      <w:r w:rsidR="000B2B0D">
        <w:rPr>
          <w:rFonts w:ascii="Times New Roman" w:hAnsi="Times New Roman"/>
        </w:rPr>
        <w:t>3015</w:t>
      </w:r>
      <w:r>
        <w:rPr>
          <w:rFonts w:ascii="Times New Roman" w:hAnsi="Times New Roman"/>
        </w:rPr>
        <w:t xml:space="preserve">, umiestnená na parcele </w:t>
      </w:r>
      <w:r w:rsidR="00F55386">
        <w:rPr>
          <w:rFonts w:ascii="Times New Roman" w:hAnsi="Times New Roman"/>
        </w:rPr>
        <w:t xml:space="preserve">CKN </w:t>
      </w:r>
      <w:r>
        <w:rPr>
          <w:rFonts w:ascii="Times New Roman" w:hAnsi="Times New Roman"/>
        </w:rPr>
        <w:t>č</w:t>
      </w:r>
      <w:r w:rsidR="00B13F99">
        <w:rPr>
          <w:rFonts w:ascii="Times New Roman" w:hAnsi="Times New Roman"/>
        </w:rPr>
        <w:t xml:space="preserve">. </w:t>
      </w:r>
      <w:r w:rsidR="000B2B0D">
        <w:rPr>
          <w:rFonts w:ascii="Times New Roman" w:hAnsi="Times New Roman"/>
        </w:rPr>
        <w:t>712/1,2</w:t>
      </w:r>
      <w:r w:rsidR="00F55386">
        <w:rPr>
          <w:rFonts w:ascii="Times New Roman" w:hAnsi="Times New Roman"/>
        </w:rPr>
        <w:t xml:space="preserve"> v </w:t>
      </w:r>
      <w:proofErr w:type="spellStart"/>
      <w:r w:rsidR="00F55386">
        <w:rPr>
          <w:rFonts w:ascii="Times New Roman" w:hAnsi="Times New Roman"/>
        </w:rPr>
        <w:t>k.u</w:t>
      </w:r>
      <w:proofErr w:type="spellEnd"/>
      <w:r w:rsidR="00F55386">
        <w:rPr>
          <w:rFonts w:ascii="Times New Roman" w:hAnsi="Times New Roman"/>
        </w:rPr>
        <w:t>. Sereď</w:t>
      </w:r>
      <w:r>
        <w:rPr>
          <w:rFonts w:ascii="Times New Roman" w:hAnsi="Times New Roman"/>
        </w:rPr>
        <w:t xml:space="preserve">, na </w:t>
      </w:r>
      <w:r w:rsidR="0032577C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lici </w:t>
      </w:r>
      <w:r w:rsidR="000B2B0D">
        <w:rPr>
          <w:rFonts w:ascii="Times New Roman" w:hAnsi="Times New Roman"/>
        </w:rPr>
        <w:t>Komenského ulici č.3015</w:t>
      </w:r>
      <w:r>
        <w:rPr>
          <w:rFonts w:ascii="Times New Roman" w:hAnsi="Times New Roman"/>
        </w:rPr>
        <w:t>, Sereď.</w:t>
      </w:r>
    </w:p>
    <w:p w:rsidR="008F4A1E" w:rsidRDefault="008F4A1E" w:rsidP="006006D5">
      <w:pPr>
        <w:pStyle w:val="NAZACIATOK"/>
        <w:spacing w:line="276" w:lineRule="auto"/>
        <w:jc w:val="center"/>
        <w:rPr>
          <w:b/>
          <w:color w:val="auto"/>
          <w:sz w:val="22"/>
          <w:szCs w:val="22"/>
          <w:lang w:val="sk-SK"/>
        </w:rPr>
      </w:pPr>
    </w:p>
    <w:p w:rsidR="006006D5" w:rsidRDefault="006006D5" w:rsidP="002C3A70">
      <w:pPr>
        <w:pStyle w:val="NAZACIATOK"/>
        <w:jc w:val="center"/>
        <w:rPr>
          <w:b/>
          <w:color w:val="auto"/>
          <w:sz w:val="22"/>
          <w:szCs w:val="22"/>
          <w:lang w:val="sk-SK"/>
        </w:rPr>
      </w:pPr>
      <w:r w:rsidRPr="001953B7">
        <w:rPr>
          <w:b/>
          <w:color w:val="auto"/>
          <w:sz w:val="22"/>
          <w:szCs w:val="22"/>
          <w:lang w:val="sk-SK"/>
        </w:rPr>
        <w:t>Článok IV.</w:t>
      </w:r>
    </w:p>
    <w:p w:rsidR="002C3A70" w:rsidRDefault="0014553D" w:rsidP="002C3A70">
      <w:pPr>
        <w:pStyle w:val="NAZACIATOK"/>
        <w:jc w:val="center"/>
        <w:rPr>
          <w:b/>
          <w:color w:val="auto"/>
          <w:sz w:val="22"/>
          <w:szCs w:val="22"/>
          <w:lang w:val="sk-SK"/>
        </w:rPr>
      </w:pPr>
      <w:r>
        <w:rPr>
          <w:b/>
          <w:color w:val="auto"/>
          <w:sz w:val="22"/>
          <w:szCs w:val="22"/>
          <w:lang w:val="sk-SK"/>
        </w:rPr>
        <w:t xml:space="preserve"> Čas plnenia</w:t>
      </w:r>
    </w:p>
    <w:p w:rsidR="008F4A1E" w:rsidRPr="001953B7" w:rsidRDefault="008F4A1E" w:rsidP="008F4A1E">
      <w:pPr>
        <w:pStyle w:val="NAZACIATOK"/>
        <w:numPr>
          <w:ilvl w:val="1"/>
          <w:numId w:val="9"/>
        </w:numPr>
        <w:rPr>
          <w:b/>
          <w:color w:val="auto"/>
          <w:sz w:val="22"/>
          <w:szCs w:val="22"/>
          <w:lang w:val="sk-SK"/>
        </w:rPr>
      </w:pPr>
      <w:r w:rsidRPr="001953B7">
        <w:rPr>
          <w:color w:val="auto"/>
          <w:sz w:val="22"/>
          <w:szCs w:val="22"/>
          <w:lang w:val="sk-SK"/>
        </w:rPr>
        <w:t>Zhotoviteľ sa zaväzuje:</w:t>
      </w:r>
    </w:p>
    <w:p w:rsidR="0028014B" w:rsidRPr="00B13F99" w:rsidRDefault="008F4A1E" w:rsidP="00F55386">
      <w:pPr>
        <w:pStyle w:val="ODRAZ"/>
        <w:numPr>
          <w:ilvl w:val="2"/>
          <w:numId w:val="9"/>
        </w:numPr>
        <w:tabs>
          <w:tab w:val="clear" w:pos="908"/>
        </w:tabs>
        <w:ind w:hanging="294"/>
      </w:pPr>
      <w:r w:rsidRPr="001953B7">
        <w:rPr>
          <w:sz w:val="22"/>
          <w:szCs w:val="22"/>
        </w:rPr>
        <w:t xml:space="preserve">začať s plnením predmetu zmluvy do </w:t>
      </w:r>
      <w:r w:rsidR="000A0343">
        <w:rPr>
          <w:sz w:val="22"/>
          <w:szCs w:val="22"/>
        </w:rPr>
        <w:t>7</w:t>
      </w:r>
      <w:r>
        <w:rPr>
          <w:sz w:val="22"/>
          <w:szCs w:val="22"/>
        </w:rPr>
        <w:t xml:space="preserve"> dní</w:t>
      </w:r>
      <w:r w:rsidRPr="006623A2">
        <w:rPr>
          <w:sz w:val="22"/>
          <w:szCs w:val="22"/>
        </w:rPr>
        <w:t xml:space="preserve"> </w:t>
      </w:r>
      <w:r w:rsidR="003B1A11">
        <w:rPr>
          <w:sz w:val="22"/>
          <w:szCs w:val="22"/>
        </w:rPr>
        <w:t>odo dňa </w:t>
      </w:r>
      <w:r w:rsidR="003B1A11" w:rsidRPr="00B13F99">
        <w:rPr>
          <w:sz w:val="22"/>
          <w:szCs w:val="22"/>
        </w:rPr>
        <w:t>prevzatia</w:t>
      </w:r>
      <w:r w:rsidRPr="00B13F99">
        <w:rPr>
          <w:sz w:val="22"/>
          <w:szCs w:val="22"/>
        </w:rPr>
        <w:t xml:space="preserve"> staveniska</w:t>
      </w:r>
      <w:r w:rsidR="0028014B" w:rsidRPr="00B13F99">
        <w:rPr>
          <w:sz w:val="22"/>
          <w:szCs w:val="22"/>
        </w:rPr>
        <w:t>,</w:t>
      </w:r>
    </w:p>
    <w:p w:rsidR="008F4A1E" w:rsidRPr="00F55386" w:rsidRDefault="003B1A11" w:rsidP="0028014B">
      <w:pPr>
        <w:pStyle w:val="ODRAZ"/>
        <w:numPr>
          <w:ilvl w:val="2"/>
          <w:numId w:val="9"/>
        </w:numPr>
        <w:tabs>
          <w:tab w:val="clear" w:pos="908"/>
        </w:tabs>
        <w:ind w:hanging="294"/>
        <w:rPr>
          <w:sz w:val="22"/>
          <w:szCs w:val="22"/>
        </w:rPr>
      </w:pPr>
      <w:r w:rsidRPr="00B13F99">
        <w:rPr>
          <w:sz w:val="22"/>
          <w:szCs w:val="22"/>
        </w:rPr>
        <w:t xml:space="preserve">ukončiť  dielo do </w:t>
      </w:r>
      <w:r w:rsidR="00861406">
        <w:rPr>
          <w:sz w:val="22"/>
          <w:szCs w:val="22"/>
        </w:rPr>
        <w:t>10</w:t>
      </w:r>
      <w:r w:rsidRPr="00B13F99">
        <w:rPr>
          <w:sz w:val="22"/>
          <w:szCs w:val="22"/>
        </w:rPr>
        <w:t xml:space="preserve"> týždňov odo dňa prevzatia</w:t>
      </w:r>
      <w:r w:rsidR="008F4A1E" w:rsidRPr="0028014B">
        <w:rPr>
          <w:sz w:val="22"/>
          <w:szCs w:val="22"/>
        </w:rPr>
        <w:t xml:space="preserve"> staveniska</w:t>
      </w:r>
      <w:r w:rsidR="000A0343">
        <w:rPr>
          <w:sz w:val="22"/>
          <w:szCs w:val="22"/>
        </w:rPr>
        <w:t xml:space="preserve"> alebo najneskôr do 31.08.2020.</w:t>
      </w:r>
    </w:p>
    <w:p w:rsidR="008F4A1E" w:rsidRPr="001953B7" w:rsidRDefault="00861406" w:rsidP="008F4A1E">
      <w:pPr>
        <w:tabs>
          <w:tab w:val="num" w:pos="-1134"/>
        </w:tabs>
        <w:spacing w:after="0" w:line="24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</w:t>
      </w:r>
      <w:r w:rsidR="008F4A1E">
        <w:rPr>
          <w:rFonts w:ascii="Times New Roman" w:hAnsi="Times New Roman"/>
        </w:rPr>
        <w:tab/>
      </w:r>
      <w:r w:rsidR="008F4A1E" w:rsidRPr="001953B7">
        <w:rPr>
          <w:rFonts w:ascii="Times New Roman" w:hAnsi="Times New Roman"/>
        </w:rPr>
        <w:t xml:space="preserve">V prípade omeškania objednávateľa so sprístupnením </w:t>
      </w:r>
      <w:r w:rsidR="008F4A1E">
        <w:rPr>
          <w:rFonts w:ascii="Times New Roman" w:hAnsi="Times New Roman"/>
        </w:rPr>
        <w:t xml:space="preserve"> staveniska v</w:t>
      </w:r>
      <w:r w:rsidR="008F4A1E" w:rsidRPr="001953B7">
        <w:rPr>
          <w:rFonts w:ascii="Times New Roman" w:hAnsi="Times New Roman"/>
        </w:rPr>
        <w:t xml:space="preserve"> termín</w:t>
      </w:r>
      <w:r w:rsidR="008F4A1E">
        <w:rPr>
          <w:rFonts w:ascii="Times New Roman" w:hAnsi="Times New Roman"/>
        </w:rPr>
        <w:t>e</w:t>
      </w:r>
      <w:r w:rsidR="0032022D">
        <w:rPr>
          <w:rFonts w:ascii="Times New Roman" w:hAnsi="Times New Roman"/>
        </w:rPr>
        <w:t xml:space="preserve"> podľa čl. IX, ods. 9.2</w:t>
      </w:r>
      <w:r w:rsidR="008F4A1E" w:rsidRPr="001953B7">
        <w:rPr>
          <w:rFonts w:ascii="Times New Roman" w:hAnsi="Times New Roman"/>
        </w:rPr>
        <w:t xml:space="preserve">, pokiaľ nebude dohodnuté inak, sa automaticky </w:t>
      </w:r>
      <w:r w:rsidR="008F4A1E">
        <w:rPr>
          <w:rFonts w:ascii="Times New Roman" w:hAnsi="Times New Roman"/>
        </w:rPr>
        <w:t xml:space="preserve">predlžuje </w:t>
      </w:r>
      <w:r w:rsidR="008F4A1E" w:rsidRPr="001953B7">
        <w:rPr>
          <w:rFonts w:ascii="Times New Roman" w:hAnsi="Times New Roman"/>
        </w:rPr>
        <w:t>termín ukončenia a odovzdania prác o rovnaký počet dní, ako trvalo omeškanie objednávateľa.</w:t>
      </w:r>
    </w:p>
    <w:p w:rsidR="0040725C" w:rsidRDefault="008F4A1E" w:rsidP="00F55386">
      <w:pPr>
        <w:pStyle w:val="ODRAZ"/>
        <w:tabs>
          <w:tab w:val="clear" w:pos="908"/>
          <w:tab w:val="left" w:pos="-993"/>
        </w:tabs>
        <w:ind w:left="425" w:hanging="425"/>
      </w:pPr>
      <w:r w:rsidRPr="001953B7">
        <w:rPr>
          <w:sz w:val="22"/>
          <w:szCs w:val="22"/>
        </w:rPr>
        <w:t>4.</w:t>
      </w:r>
      <w:r w:rsidR="00861406">
        <w:rPr>
          <w:sz w:val="22"/>
          <w:szCs w:val="22"/>
        </w:rPr>
        <w:t>3</w:t>
      </w:r>
      <w:r>
        <w:rPr>
          <w:sz w:val="22"/>
          <w:szCs w:val="22"/>
        </w:rPr>
        <w:tab/>
      </w:r>
      <w:r w:rsidR="0040725C" w:rsidRPr="0040725C">
        <w:rPr>
          <w:sz w:val="22"/>
          <w:szCs w:val="22"/>
        </w:rPr>
        <w:t>Ak  zhotoviteľ  pripraví  dielo  na  odovzdanie  pred  dohod</w:t>
      </w:r>
      <w:r w:rsidR="0040725C">
        <w:rPr>
          <w:sz w:val="22"/>
          <w:szCs w:val="22"/>
        </w:rPr>
        <w:t xml:space="preserve">nutým  termínom,  zaväzuje  sa </w:t>
      </w:r>
      <w:r w:rsidR="0040725C" w:rsidRPr="0040725C">
        <w:rPr>
          <w:sz w:val="22"/>
          <w:szCs w:val="22"/>
        </w:rPr>
        <w:t>objednávateľ toto dielo prevziať aj v skôr navrhnutom termíne.</w:t>
      </w:r>
    </w:p>
    <w:p w:rsidR="007E5987" w:rsidRPr="000F1FC8" w:rsidRDefault="00861406" w:rsidP="00F55386">
      <w:pPr>
        <w:pStyle w:val="ODRAZ"/>
        <w:tabs>
          <w:tab w:val="clear" w:pos="908"/>
          <w:tab w:val="left" w:pos="-993"/>
        </w:tabs>
        <w:ind w:left="425" w:hanging="425"/>
      </w:pPr>
      <w:r>
        <w:rPr>
          <w:sz w:val="22"/>
          <w:szCs w:val="22"/>
        </w:rPr>
        <w:t>4.4</w:t>
      </w:r>
      <w:r w:rsidR="007E5987" w:rsidRPr="00F55386">
        <w:rPr>
          <w:sz w:val="22"/>
          <w:szCs w:val="22"/>
        </w:rPr>
        <w:t xml:space="preserve">  </w:t>
      </w:r>
      <w:r w:rsidR="008F4A1E" w:rsidRPr="00F55386">
        <w:rPr>
          <w:sz w:val="22"/>
          <w:szCs w:val="22"/>
        </w:rPr>
        <w:t xml:space="preserve">Objednávateľ sa zaväzuje, že dokončené </w:t>
      </w:r>
      <w:r w:rsidR="007E5987" w:rsidRPr="00F55386">
        <w:rPr>
          <w:sz w:val="22"/>
          <w:szCs w:val="22"/>
        </w:rPr>
        <w:t>dielo</w:t>
      </w:r>
      <w:r w:rsidR="008F4A1E" w:rsidRPr="00F55386">
        <w:rPr>
          <w:sz w:val="22"/>
          <w:szCs w:val="22"/>
        </w:rPr>
        <w:t xml:space="preserve"> prevezme a zaplatí za jeho uskutočnenie </w:t>
      </w:r>
      <w:r w:rsidR="0032022D">
        <w:rPr>
          <w:sz w:val="22"/>
          <w:szCs w:val="22"/>
        </w:rPr>
        <w:t xml:space="preserve">cenu </w:t>
      </w:r>
      <w:r w:rsidR="0032022D" w:rsidRPr="0032022D">
        <w:rPr>
          <w:sz w:val="22"/>
          <w:szCs w:val="22"/>
        </w:rPr>
        <w:t xml:space="preserve">dohodnutú </w:t>
      </w:r>
      <w:r w:rsidR="0032022D">
        <w:rPr>
          <w:sz w:val="22"/>
          <w:szCs w:val="22"/>
        </w:rPr>
        <w:t>čl. V, ods. 5.2</w:t>
      </w:r>
      <w:r w:rsidR="008F4A1E" w:rsidRPr="00F55386">
        <w:rPr>
          <w:sz w:val="22"/>
          <w:szCs w:val="22"/>
        </w:rPr>
        <w:t>.</w:t>
      </w:r>
    </w:p>
    <w:p w:rsidR="007E5987" w:rsidRPr="007E5987" w:rsidRDefault="00861406" w:rsidP="007E5987">
      <w:pPr>
        <w:tabs>
          <w:tab w:val="num" w:pos="-1134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</w:t>
      </w:r>
      <w:r w:rsidR="007E5987">
        <w:rPr>
          <w:rFonts w:ascii="Times New Roman" w:hAnsi="Times New Roman"/>
        </w:rPr>
        <w:t xml:space="preserve">  </w:t>
      </w:r>
      <w:r w:rsidR="007E5987" w:rsidRPr="007E5987">
        <w:rPr>
          <w:rFonts w:ascii="Times New Roman" w:hAnsi="Times New Roman"/>
        </w:rPr>
        <w:t>Dodržanie  času  plnenia   zo  strany  zhotoviteľa   je  závi</w:t>
      </w:r>
      <w:r w:rsidR="007E5987">
        <w:rPr>
          <w:rFonts w:ascii="Times New Roman" w:hAnsi="Times New Roman"/>
        </w:rPr>
        <w:t xml:space="preserve">slé  od  riadneho  a  včasného </w:t>
      </w:r>
      <w:r w:rsidR="007E5987" w:rsidRPr="007E5987">
        <w:rPr>
          <w:rFonts w:ascii="Times New Roman" w:hAnsi="Times New Roman"/>
        </w:rPr>
        <w:t>spolupôsobenia   objednávateľa   dohodnutého  v  tejto  zml</w:t>
      </w:r>
      <w:r w:rsidR="007E5987">
        <w:rPr>
          <w:rFonts w:ascii="Times New Roman" w:hAnsi="Times New Roman"/>
        </w:rPr>
        <w:t xml:space="preserve">uve.  Zhotoviteľ  sa  zaväzuje  </w:t>
      </w:r>
      <w:r w:rsidR="007E5987" w:rsidRPr="007E5987">
        <w:rPr>
          <w:rFonts w:ascii="Times New Roman" w:hAnsi="Times New Roman"/>
        </w:rPr>
        <w:t>osobitnou písomnou formou vyzvať objednávateľa    k prevzat</w:t>
      </w:r>
      <w:r w:rsidR="007E5987">
        <w:rPr>
          <w:rFonts w:ascii="Times New Roman" w:hAnsi="Times New Roman"/>
        </w:rPr>
        <w:t xml:space="preserve">iu riadne ukončeného diela. Po </w:t>
      </w:r>
      <w:r w:rsidR="007E5987" w:rsidRPr="007E5987">
        <w:rPr>
          <w:rFonts w:ascii="Times New Roman" w:hAnsi="Times New Roman"/>
        </w:rPr>
        <w:t>dobu omeškania objednávate</w:t>
      </w:r>
      <w:r w:rsidR="007E5987">
        <w:rPr>
          <w:rFonts w:ascii="Times New Roman" w:hAnsi="Times New Roman"/>
        </w:rPr>
        <w:t>ľa s poskytnutím spolupôsobenia</w:t>
      </w:r>
      <w:r w:rsidR="007E5987" w:rsidRPr="007E5987">
        <w:rPr>
          <w:rFonts w:ascii="Times New Roman" w:hAnsi="Times New Roman"/>
        </w:rPr>
        <w:t>,  nie je zhotovi</w:t>
      </w:r>
      <w:r w:rsidR="007E5987">
        <w:rPr>
          <w:rFonts w:ascii="Times New Roman" w:hAnsi="Times New Roman"/>
        </w:rPr>
        <w:t xml:space="preserve">teľ v omeškaní </w:t>
      </w:r>
      <w:r w:rsidR="007E5987" w:rsidRPr="007E5987">
        <w:rPr>
          <w:rFonts w:ascii="Times New Roman" w:hAnsi="Times New Roman"/>
        </w:rPr>
        <w:t>so splnením záväzku.</w:t>
      </w:r>
    </w:p>
    <w:p w:rsidR="007E5987" w:rsidRDefault="00861406" w:rsidP="007E5987">
      <w:pPr>
        <w:tabs>
          <w:tab w:val="num" w:pos="-1134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</w:t>
      </w:r>
      <w:r w:rsidR="007E5987">
        <w:rPr>
          <w:rFonts w:ascii="Times New Roman" w:hAnsi="Times New Roman"/>
        </w:rPr>
        <w:t xml:space="preserve">   </w:t>
      </w:r>
      <w:r w:rsidR="007E5987" w:rsidRPr="007E5987">
        <w:rPr>
          <w:rFonts w:ascii="Times New Roman" w:hAnsi="Times New Roman"/>
        </w:rPr>
        <w:t>V  prípade  nepriaznivých  klimatických  podmienok  bude  realizác</w:t>
      </w:r>
      <w:r w:rsidR="007E5987">
        <w:rPr>
          <w:rFonts w:ascii="Times New Roman" w:hAnsi="Times New Roman"/>
        </w:rPr>
        <w:t xml:space="preserve">ia  diela  a  jeho  odovzdanie </w:t>
      </w:r>
      <w:r w:rsidR="007E5987" w:rsidRPr="007E5987">
        <w:rPr>
          <w:rFonts w:ascii="Times New Roman" w:hAnsi="Times New Roman"/>
        </w:rPr>
        <w:t>zhotoviteľom posunuté na najbližší možný termín,  a to z dôv</w:t>
      </w:r>
      <w:r w:rsidR="007E5987">
        <w:rPr>
          <w:rFonts w:ascii="Times New Roman" w:hAnsi="Times New Roman"/>
        </w:rPr>
        <w:t xml:space="preserve">odu zachovania technologických </w:t>
      </w:r>
      <w:r w:rsidR="007E5987" w:rsidRPr="007E5987">
        <w:rPr>
          <w:rFonts w:ascii="Times New Roman" w:hAnsi="Times New Roman"/>
        </w:rPr>
        <w:t>postupov,  ktoré  majú  významný  vplyv  na  poskytnutie  záruky</w:t>
      </w:r>
      <w:r w:rsidR="007E5987">
        <w:rPr>
          <w:rFonts w:ascii="Times New Roman" w:hAnsi="Times New Roman"/>
        </w:rPr>
        <w:t xml:space="preserve">  na  dielo  samotné.  O  toto </w:t>
      </w:r>
      <w:r w:rsidR="007E5987" w:rsidRPr="007E5987">
        <w:rPr>
          <w:rFonts w:ascii="Times New Roman" w:hAnsi="Times New Roman"/>
        </w:rPr>
        <w:t>obdobie sa posunie aj celková dĺžka realizácie diela, s čím zmluvné strany súhlasia</w:t>
      </w:r>
      <w:r w:rsidR="007E5987">
        <w:rPr>
          <w:rFonts w:ascii="Times New Roman" w:hAnsi="Times New Roman"/>
        </w:rPr>
        <w:t>.</w:t>
      </w:r>
    </w:p>
    <w:p w:rsidR="003B1A11" w:rsidRDefault="003B1A11" w:rsidP="007E5987">
      <w:pPr>
        <w:tabs>
          <w:tab w:val="num" w:pos="-1134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6006D5" w:rsidRPr="00F67C24" w:rsidRDefault="006006D5" w:rsidP="00F67C24">
      <w:pPr>
        <w:pStyle w:val="NAZACIATOK"/>
        <w:spacing w:line="276" w:lineRule="auto"/>
        <w:jc w:val="center"/>
        <w:rPr>
          <w:b/>
          <w:color w:val="auto"/>
          <w:sz w:val="22"/>
          <w:szCs w:val="22"/>
          <w:lang w:val="sk-SK"/>
        </w:rPr>
      </w:pPr>
      <w:r w:rsidRPr="00F67C24">
        <w:rPr>
          <w:b/>
          <w:color w:val="auto"/>
          <w:sz w:val="22"/>
          <w:szCs w:val="22"/>
          <w:lang w:val="sk-SK"/>
        </w:rPr>
        <w:t>Článok V.</w:t>
      </w:r>
    </w:p>
    <w:p w:rsidR="006006D5" w:rsidRDefault="006006D5" w:rsidP="00F67C24">
      <w:pPr>
        <w:pStyle w:val="NAZACIATOK"/>
        <w:spacing w:line="276" w:lineRule="auto"/>
        <w:jc w:val="center"/>
        <w:rPr>
          <w:b/>
          <w:color w:val="auto"/>
          <w:sz w:val="22"/>
          <w:szCs w:val="22"/>
          <w:lang w:val="sk-SK"/>
        </w:rPr>
      </w:pPr>
      <w:r w:rsidRPr="00F67C24">
        <w:rPr>
          <w:b/>
          <w:color w:val="auto"/>
          <w:sz w:val="22"/>
          <w:szCs w:val="22"/>
          <w:lang w:val="sk-SK"/>
        </w:rPr>
        <w:t>Cena</w:t>
      </w:r>
      <w:r w:rsidR="0014553D">
        <w:rPr>
          <w:b/>
          <w:color w:val="auto"/>
          <w:sz w:val="22"/>
          <w:szCs w:val="22"/>
          <w:lang w:val="sk-SK"/>
        </w:rPr>
        <w:t xml:space="preserve"> za dielo</w:t>
      </w:r>
    </w:p>
    <w:p w:rsidR="006006D5" w:rsidRPr="001953B7" w:rsidRDefault="006006D5" w:rsidP="009B24B4">
      <w:pPr>
        <w:spacing w:after="0"/>
        <w:ind w:left="425" w:hanging="425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>5.1</w:t>
      </w:r>
      <w:r w:rsidRPr="001953B7">
        <w:rPr>
          <w:rFonts w:ascii="Times New Roman" w:hAnsi="Times New Roman"/>
        </w:rPr>
        <w:tab/>
        <w:t xml:space="preserve">Cena za </w:t>
      </w:r>
      <w:r w:rsidR="0043182C">
        <w:rPr>
          <w:rFonts w:ascii="Times New Roman" w:hAnsi="Times New Roman"/>
        </w:rPr>
        <w:t>dielo</w:t>
      </w:r>
      <w:r w:rsidRPr="001953B7">
        <w:rPr>
          <w:rFonts w:ascii="Times New Roman" w:hAnsi="Times New Roman"/>
        </w:rPr>
        <w:t xml:space="preserve"> v rozsahu podľa čl. III tejto zmluvy je stanovená dohodou zmluvných strán v zmysle zákona  č. 18/1996 Z. z. o cenách v znení neskorších predpisov a vykonávacích vyhlášok, ako pevná cena</w:t>
      </w:r>
      <w:r w:rsidR="00B13A1D">
        <w:rPr>
          <w:rFonts w:ascii="Times New Roman" w:hAnsi="Times New Roman"/>
        </w:rPr>
        <w:t xml:space="preserve"> podľa</w:t>
      </w:r>
      <w:r w:rsidR="001558AA" w:rsidRPr="001558AA">
        <w:rPr>
          <w:rFonts w:ascii="Times New Roman" w:hAnsi="Times New Roman"/>
        </w:rPr>
        <w:t> doloženého oceneného výkazu výmer</w:t>
      </w:r>
      <w:r w:rsidR="00B13A1D">
        <w:rPr>
          <w:rFonts w:ascii="Times New Roman" w:hAnsi="Times New Roman"/>
        </w:rPr>
        <w:t>,</w:t>
      </w:r>
      <w:r w:rsidRPr="001953B7">
        <w:rPr>
          <w:rFonts w:ascii="Times New Roman" w:hAnsi="Times New Roman"/>
        </w:rPr>
        <w:t xml:space="preserve"> ktorý tvorí prílohu </w:t>
      </w:r>
      <w:r w:rsidR="00EB640B">
        <w:rPr>
          <w:rFonts w:ascii="Times New Roman" w:hAnsi="Times New Roman"/>
        </w:rPr>
        <w:t xml:space="preserve">č. 1 </w:t>
      </w:r>
      <w:r w:rsidRPr="001953B7">
        <w:rPr>
          <w:rFonts w:ascii="Times New Roman" w:hAnsi="Times New Roman"/>
        </w:rPr>
        <w:t>tejto zmluvy. Jednotkové ceny každej položky budú zaokrúhlené na 2 desatinné miesta a cena celkom za jednotlivé položky bude vypočítaná ako súčin množstva a jednotkovej ceny zaokrúhlenej na 2 desatinné miesta. Cena celkom za každú položku bude zaokrúhlená na 2 desatinné miesta.</w:t>
      </w:r>
    </w:p>
    <w:p w:rsidR="00D83AC9" w:rsidRDefault="00D83AC9" w:rsidP="009B24B4">
      <w:pPr>
        <w:tabs>
          <w:tab w:val="left" w:pos="1429"/>
        </w:tabs>
        <w:spacing w:after="0"/>
        <w:ind w:left="425" w:hanging="425"/>
        <w:jc w:val="both"/>
        <w:rPr>
          <w:rFonts w:ascii="Times New Roman" w:hAnsi="Times New Roman"/>
        </w:rPr>
      </w:pPr>
    </w:p>
    <w:p w:rsidR="00D83AC9" w:rsidRDefault="00D83AC9" w:rsidP="009B24B4">
      <w:pPr>
        <w:tabs>
          <w:tab w:val="left" w:pos="1429"/>
        </w:tabs>
        <w:spacing w:after="0"/>
        <w:ind w:left="425" w:hanging="425"/>
        <w:jc w:val="both"/>
        <w:rPr>
          <w:rFonts w:ascii="Times New Roman" w:hAnsi="Times New Roman"/>
        </w:rPr>
      </w:pPr>
    </w:p>
    <w:p w:rsidR="00D83AC9" w:rsidRDefault="00D83AC9" w:rsidP="009B24B4">
      <w:pPr>
        <w:tabs>
          <w:tab w:val="left" w:pos="1429"/>
        </w:tabs>
        <w:spacing w:after="0"/>
        <w:ind w:left="425" w:hanging="425"/>
        <w:jc w:val="both"/>
        <w:rPr>
          <w:rFonts w:ascii="Times New Roman" w:hAnsi="Times New Roman"/>
        </w:rPr>
      </w:pPr>
    </w:p>
    <w:p w:rsidR="00D83AC9" w:rsidRDefault="00D83AC9" w:rsidP="009B24B4">
      <w:pPr>
        <w:tabs>
          <w:tab w:val="left" w:pos="1429"/>
        </w:tabs>
        <w:spacing w:after="0"/>
        <w:ind w:left="425" w:hanging="425"/>
        <w:jc w:val="both"/>
        <w:rPr>
          <w:rFonts w:ascii="Times New Roman" w:hAnsi="Times New Roman"/>
        </w:rPr>
      </w:pPr>
    </w:p>
    <w:p w:rsidR="006006D5" w:rsidRDefault="006006D5" w:rsidP="009B24B4">
      <w:pPr>
        <w:tabs>
          <w:tab w:val="left" w:pos="1429"/>
        </w:tabs>
        <w:spacing w:after="0"/>
        <w:ind w:left="425" w:hanging="425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lastRenderedPageBreak/>
        <w:t>5.2</w:t>
      </w:r>
      <w:r w:rsidRPr="001953B7">
        <w:rPr>
          <w:rFonts w:ascii="Times New Roman" w:hAnsi="Times New Roman"/>
        </w:rPr>
        <w:tab/>
        <w:t xml:space="preserve">Cena </w:t>
      </w:r>
      <w:r w:rsidR="0043182C">
        <w:rPr>
          <w:rFonts w:ascii="Times New Roman" w:hAnsi="Times New Roman"/>
        </w:rPr>
        <w:t>diela v</w:t>
      </w:r>
      <w:r w:rsidRPr="001953B7">
        <w:rPr>
          <w:rFonts w:ascii="Times New Roman" w:hAnsi="Times New Roman"/>
        </w:rPr>
        <w:t> rozsahu článku III. tejto z</w:t>
      </w:r>
      <w:r>
        <w:rPr>
          <w:rFonts w:ascii="Times New Roman" w:hAnsi="Times New Roman"/>
        </w:rPr>
        <w:t>mluvy je dohodnutá nasledovne :</w:t>
      </w:r>
    </w:p>
    <w:p w:rsidR="003C67B7" w:rsidRDefault="003C67B7" w:rsidP="009B24B4">
      <w:pPr>
        <w:tabs>
          <w:tab w:val="left" w:pos="1429"/>
        </w:tabs>
        <w:spacing w:after="0"/>
        <w:ind w:left="425" w:hanging="425"/>
        <w:jc w:val="both"/>
        <w:rPr>
          <w:rFonts w:ascii="Times New Roman" w:hAnsi="Times New Roman"/>
        </w:rPr>
      </w:pPr>
    </w:p>
    <w:tbl>
      <w:tblPr>
        <w:tblW w:w="907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027"/>
        <w:gridCol w:w="1662"/>
        <w:gridCol w:w="1889"/>
      </w:tblGrid>
      <w:tr w:rsidR="006006D5" w:rsidRPr="001953B7" w:rsidTr="00A247B8">
        <w:trPr>
          <w:trHeight w:val="509"/>
        </w:trPr>
        <w:tc>
          <w:tcPr>
            <w:tcW w:w="3500" w:type="dxa"/>
          </w:tcPr>
          <w:p w:rsidR="006006D5" w:rsidRPr="001953B7" w:rsidRDefault="006006D5" w:rsidP="00A247B8">
            <w:pPr>
              <w:jc w:val="both"/>
              <w:rPr>
                <w:rFonts w:ascii="Times New Roman" w:hAnsi="Times New Roman"/>
                <w:b/>
              </w:rPr>
            </w:pPr>
            <w:r w:rsidRPr="001953B7">
              <w:rPr>
                <w:rFonts w:ascii="Times New Roman" w:hAnsi="Times New Roman"/>
                <w:b/>
              </w:rPr>
              <w:t xml:space="preserve">Názov diela </w:t>
            </w:r>
          </w:p>
        </w:tc>
        <w:tc>
          <w:tcPr>
            <w:tcW w:w="2027" w:type="dxa"/>
          </w:tcPr>
          <w:p w:rsidR="006006D5" w:rsidRPr="001953B7" w:rsidRDefault="006006D5" w:rsidP="00A247B8">
            <w:pPr>
              <w:jc w:val="both"/>
              <w:rPr>
                <w:rFonts w:ascii="Times New Roman" w:hAnsi="Times New Roman"/>
                <w:b/>
              </w:rPr>
            </w:pPr>
            <w:r w:rsidRPr="001953B7">
              <w:rPr>
                <w:rFonts w:ascii="Times New Roman" w:hAnsi="Times New Roman"/>
                <w:b/>
              </w:rPr>
              <w:t>Cena bez DPH (€)</w:t>
            </w:r>
          </w:p>
        </w:tc>
        <w:tc>
          <w:tcPr>
            <w:tcW w:w="1662" w:type="dxa"/>
          </w:tcPr>
          <w:p w:rsidR="006006D5" w:rsidRPr="001953B7" w:rsidRDefault="006006D5" w:rsidP="00A247B8">
            <w:pPr>
              <w:jc w:val="both"/>
              <w:rPr>
                <w:rFonts w:ascii="Times New Roman" w:hAnsi="Times New Roman"/>
                <w:b/>
              </w:rPr>
            </w:pPr>
            <w:r w:rsidRPr="001953B7">
              <w:rPr>
                <w:rFonts w:ascii="Times New Roman" w:hAnsi="Times New Roman"/>
                <w:b/>
              </w:rPr>
              <w:t>DPH 20 % (€)</w:t>
            </w:r>
          </w:p>
        </w:tc>
        <w:tc>
          <w:tcPr>
            <w:tcW w:w="1889" w:type="dxa"/>
          </w:tcPr>
          <w:p w:rsidR="006006D5" w:rsidRPr="001953B7" w:rsidRDefault="006006D5" w:rsidP="00A247B8">
            <w:pPr>
              <w:jc w:val="both"/>
              <w:rPr>
                <w:rFonts w:ascii="Times New Roman" w:hAnsi="Times New Roman"/>
                <w:b/>
              </w:rPr>
            </w:pPr>
            <w:r w:rsidRPr="001953B7">
              <w:rPr>
                <w:rFonts w:ascii="Times New Roman" w:hAnsi="Times New Roman"/>
                <w:b/>
              </w:rPr>
              <w:t>Cena spolu (€)</w:t>
            </w:r>
          </w:p>
        </w:tc>
      </w:tr>
      <w:tr w:rsidR="006006D5" w:rsidRPr="001953B7" w:rsidTr="00EC2476">
        <w:trPr>
          <w:trHeight w:val="555"/>
        </w:trPr>
        <w:tc>
          <w:tcPr>
            <w:tcW w:w="3500" w:type="dxa"/>
          </w:tcPr>
          <w:p w:rsidR="006006D5" w:rsidRDefault="000B2B0D" w:rsidP="008A6D7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Prístavba objektu mestskej polície Jesenského ul., Sereď</w:t>
            </w:r>
          </w:p>
          <w:p w:rsidR="000B2B0D" w:rsidRPr="001953B7" w:rsidRDefault="000B2B0D" w:rsidP="008A6D7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7" w:type="dxa"/>
            <w:vAlign w:val="center"/>
          </w:tcPr>
          <w:p w:rsidR="006006D5" w:rsidRPr="00EC2476" w:rsidRDefault="006006D5" w:rsidP="00EC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vAlign w:val="center"/>
          </w:tcPr>
          <w:p w:rsidR="006006D5" w:rsidRPr="00EC2476" w:rsidRDefault="006006D5" w:rsidP="00EC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vAlign w:val="center"/>
          </w:tcPr>
          <w:p w:rsidR="006006D5" w:rsidRPr="00EC2476" w:rsidRDefault="006006D5" w:rsidP="00EC2476">
            <w:pPr>
              <w:jc w:val="center"/>
              <w:rPr>
                <w:rFonts w:ascii="Times New Roman" w:hAnsi="Times New Roman"/>
              </w:rPr>
            </w:pPr>
          </w:p>
        </w:tc>
      </w:tr>
      <w:tr w:rsidR="006006D5" w:rsidRPr="001953B7" w:rsidTr="00EC2476">
        <w:trPr>
          <w:trHeight w:val="555"/>
        </w:trPr>
        <w:tc>
          <w:tcPr>
            <w:tcW w:w="3500" w:type="dxa"/>
            <w:vAlign w:val="center"/>
          </w:tcPr>
          <w:p w:rsidR="006006D5" w:rsidRPr="001953B7" w:rsidRDefault="006006D5" w:rsidP="00A247B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1953B7">
              <w:rPr>
                <w:rFonts w:ascii="Times New Roman" w:hAnsi="Times New Roman"/>
                <w:b/>
                <w:i/>
              </w:rPr>
              <w:t>Cena spolu</w:t>
            </w:r>
          </w:p>
        </w:tc>
        <w:tc>
          <w:tcPr>
            <w:tcW w:w="2027" w:type="dxa"/>
            <w:vAlign w:val="center"/>
          </w:tcPr>
          <w:p w:rsidR="006006D5" w:rsidRPr="001953B7" w:rsidRDefault="006006D5" w:rsidP="00EC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vAlign w:val="center"/>
          </w:tcPr>
          <w:p w:rsidR="006006D5" w:rsidRPr="001953B7" w:rsidRDefault="006006D5" w:rsidP="00EC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vAlign w:val="center"/>
          </w:tcPr>
          <w:p w:rsidR="006006D5" w:rsidRPr="001953B7" w:rsidRDefault="006006D5" w:rsidP="00EC247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C2D84" w:rsidRDefault="000C2D84" w:rsidP="000C2D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6006D5" w:rsidRPr="001953B7" w:rsidRDefault="000C2D84" w:rsidP="000C2D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006D5" w:rsidRPr="001953B7">
        <w:rPr>
          <w:rFonts w:ascii="Times New Roman" w:hAnsi="Times New Roman"/>
        </w:rPr>
        <w:t>S</w:t>
      </w:r>
      <w:r w:rsidR="00982DE9">
        <w:rPr>
          <w:rFonts w:ascii="Times New Roman" w:hAnsi="Times New Roman"/>
        </w:rPr>
        <w:t>lovom cena spolu s DPH:</w:t>
      </w:r>
      <w:r w:rsidR="00035F1F">
        <w:rPr>
          <w:rFonts w:ascii="Times New Roman" w:hAnsi="Times New Roman"/>
        </w:rPr>
        <w:t xml:space="preserve"> .............................................................. EUR </w:t>
      </w:r>
      <w:r w:rsidR="00035F1F" w:rsidRPr="00035F1F">
        <w:rPr>
          <w:rFonts w:ascii="Times New Roman" w:hAnsi="Times New Roman"/>
          <w:i/>
          <w:highlight w:val="lightGray"/>
        </w:rPr>
        <w:t>(vyplní uchádzač)</w:t>
      </w:r>
      <w:r w:rsidR="00982DE9">
        <w:rPr>
          <w:rFonts w:ascii="Times New Roman" w:hAnsi="Times New Roman"/>
        </w:rPr>
        <w:t xml:space="preserve">  </w:t>
      </w:r>
    </w:p>
    <w:p w:rsidR="006006D5" w:rsidRPr="00347C85" w:rsidRDefault="004B779D" w:rsidP="00D66FA9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5.3 </w:t>
      </w:r>
      <w:r w:rsidR="006006D5" w:rsidRPr="00347C85">
        <w:rPr>
          <w:rFonts w:ascii="Times New Roman" w:hAnsi="Times New Roman"/>
        </w:rPr>
        <w:t>Táto cena je</w:t>
      </w:r>
      <w:r w:rsidR="004F7A89" w:rsidRPr="00347C85">
        <w:rPr>
          <w:rFonts w:ascii="Times New Roman" w:hAnsi="Times New Roman"/>
        </w:rPr>
        <w:t xml:space="preserve"> záväzná a </w:t>
      </w:r>
      <w:r w:rsidR="007857E0" w:rsidRPr="00347C85">
        <w:rPr>
          <w:rFonts w:ascii="Times New Roman" w:hAnsi="Times New Roman"/>
        </w:rPr>
        <w:t>konečná</w:t>
      </w:r>
      <w:r w:rsidR="006006D5" w:rsidRPr="00347C85">
        <w:rPr>
          <w:rFonts w:ascii="Times New Roman" w:hAnsi="Times New Roman"/>
        </w:rPr>
        <w:t xml:space="preserve">. </w:t>
      </w:r>
    </w:p>
    <w:p w:rsidR="006006D5" w:rsidRPr="00B67DA7" w:rsidRDefault="006006D5" w:rsidP="00D66FA9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5.4 V cene podľa </w:t>
      </w:r>
      <w:r w:rsidR="000C2D84" w:rsidRPr="00347C85">
        <w:rPr>
          <w:rFonts w:ascii="Times New Roman" w:hAnsi="Times New Roman"/>
        </w:rPr>
        <w:t>odseku</w:t>
      </w:r>
      <w:r w:rsidRPr="00347C85">
        <w:rPr>
          <w:rFonts w:ascii="Times New Roman" w:hAnsi="Times New Roman"/>
        </w:rPr>
        <w:t xml:space="preserve"> 5.2 sú obsiahnuté náklady na vybudovanie, prevádzku, údržbu a vypratanie zariadenia </w:t>
      </w:r>
      <w:r w:rsidR="001558AA" w:rsidRPr="00347C85">
        <w:rPr>
          <w:rFonts w:ascii="Times New Roman" w:hAnsi="Times New Roman"/>
        </w:rPr>
        <w:t>staveniska</w:t>
      </w:r>
      <w:r w:rsidRPr="00347C85">
        <w:rPr>
          <w:rFonts w:ascii="Times New Roman" w:hAnsi="Times New Roman"/>
        </w:rPr>
        <w:t xml:space="preserve"> zhotoviteľ</w:t>
      </w:r>
      <w:r w:rsidR="004F7A89" w:rsidRPr="00347C85">
        <w:rPr>
          <w:rFonts w:ascii="Times New Roman" w:hAnsi="Times New Roman"/>
        </w:rPr>
        <w:t>om</w:t>
      </w:r>
      <w:r w:rsidRPr="00347C85">
        <w:rPr>
          <w:rFonts w:ascii="Times New Roman" w:hAnsi="Times New Roman"/>
        </w:rPr>
        <w:t>,</w:t>
      </w:r>
      <w:r w:rsidR="004F7A89" w:rsidRPr="00347C85">
        <w:rPr>
          <w:rFonts w:ascii="Times New Roman" w:hAnsi="Times New Roman"/>
        </w:rPr>
        <w:t xml:space="preserve"> tiež prepr</w:t>
      </w:r>
      <w:r w:rsidR="005A7A76" w:rsidRPr="00347C85">
        <w:rPr>
          <w:rFonts w:ascii="Times New Roman" w:hAnsi="Times New Roman"/>
        </w:rPr>
        <w:t>avné náklady na prevoz zamestnancov</w:t>
      </w:r>
      <w:r w:rsidR="004F7A89" w:rsidRPr="00347C85">
        <w:rPr>
          <w:rFonts w:ascii="Times New Roman" w:hAnsi="Times New Roman"/>
        </w:rPr>
        <w:t>, všetky</w:t>
      </w:r>
      <w:r w:rsidR="004E323D" w:rsidRPr="00347C85">
        <w:rPr>
          <w:rFonts w:ascii="Times New Roman" w:hAnsi="Times New Roman"/>
        </w:rPr>
        <w:t xml:space="preserve"> nepriame a priame náklady súvis</w:t>
      </w:r>
      <w:r w:rsidR="004F7A89" w:rsidRPr="00347C85">
        <w:rPr>
          <w:rFonts w:ascii="Times New Roman" w:hAnsi="Times New Roman"/>
        </w:rPr>
        <w:t>iace s</w:t>
      </w:r>
      <w:r w:rsidR="004F7A89">
        <w:rPr>
          <w:rFonts w:ascii="Times New Roman" w:hAnsi="Times New Roman"/>
        </w:rPr>
        <w:t> prácami v zmysle čl. III., taktiež sú v cene náklady spojené so spotrebou elektrickej ener</w:t>
      </w:r>
      <w:r w:rsidR="00A6578A">
        <w:rPr>
          <w:rFonts w:ascii="Times New Roman" w:hAnsi="Times New Roman"/>
        </w:rPr>
        <w:t>g</w:t>
      </w:r>
      <w:r w:rsidR="004F7A89">
        <w:rPr>
          <w:rFonts w:ascii="Times New Roman" w:hAnsi="Times New Roman"/>
        </w:rPr>
        <w:t xml:space="preserve">ie a úžitkovej vody pri realizácii diela, taktiež sú v cene </w:t>
      </w:r>
      <w:r w:rsidRPr="00B67DA7">
        <w:rPr>
          <w:rFonts w:ascii="Times New Roman" w:hAnsi="Times New Roman"/>
        </w:rPr>
        <w:t>všetky správy, skúšky, atesty, certifikáty a pod.</w:t>
      </w:r>
      <w:r w:rsidR="004F7A89">
        <w:rPr>
          <w:rFonts w:ascii="Times New Roman" w:hAnsi="Times New Roman"/>
        </w:rPr>
        <w:t>, ktoré si vyžaduje užívanie a prevádzkovanie diela v súlade s právnymi predpismi.</w:t>
      </w:r>
      <w:r w:rsidRPr="00B67DA7">
        <w:rPr>
          <w:rFonts w:ascii="Times New Roman" w:hAnsi="Times New Roman"/>
        </w:rPr>
        <w:t xml:space="preserve"> </w:t>
      </w:r>
    </w:p>
    <w:p w:rsidR="006006D5" w:rsidRPr="00B67DA7" w:rsidRDefault="006006D5" w:rsidP="00D66FA9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B67DA7">
        <w:rPr>
          <w:rFonts w:ascii="Times New Roman" w:hAnsi="Times New Roman"/>
        </w:rPr>
        <w:t>5.5 Položky prác a dodávok, pri ktorých nie sú uvedené jednotkové ceny, nebudú objednávateľom uhradené a budú považované za zahrnuté v iných položkách.</w:t>
      </w:r>
    </w:p>
    <w:p w:rsidR="006006D5" w:rsidRPr="00B67DA7" w:rsidRDefault="006006D5" w:rsidP="00D66FA9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B67DA7">
        <w:rPr>
          <w:rFonts w:ascii="Times New Roman" w:hAnsi="Times New Roman"/>
        </w:rPr>
        <w:t xml:space="preserve">5.6  Zhotoviteľ sa zaväzuje, že nezrealizované práce a dodávky, odsúhlasené objednávateľom, budú z ceny </w:t>
      </w:r>
      <w:r w:rsidR="001558AA">
        <w:rPr>
          <w:rFonts w:ascii="Times New Roman" w:hAnsi="Times New Roman"/>
        </w:rPr>
        <w:t>diela</w:t>
      </w:r>
      <w:r w:rsidRPr="00B67DA7">
        <w:rPr>
          <w:rFonts w:ascii="Times New Roman" w:hAnsi="Times New Roman"/>
        </w:rPr>
        <w:t xml:space="preserve"> odpočítané a to v cene, v akej  sú zahrnuté do rozpočtu.</w:t>
      </w:r>
    </w:p>
    <w:p w:rsidR="006006D5" w:rsidRPr="00B67DA7" w:rsidRDefault="006006D5" w:rsidP="00D66FA9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B67DA7">
        <w:rPr>
          <w:rFonts w:ascii="Times New Roman" w:hAnsi="Times New Roman"/>
        </w:rPr>
        <w:t>5.7</w:t>
      </w:r>
      <w:r w:rsidRPr="00B67DA7">
        <w:rPr>
          <w:rFonts w:ascii="Times New Roman" w:hAnsi="Times New Roman"/>
        </w:rPr>
        <w:tab/>
        <w:t xml:space="preserve">V prípade, že dôjde k zrušeniu alebo odstúpeniu od tejto zmluvy z dôvodu na strane objednávateľa, bude zhotoviteľ fakturovať skutočne vykonané </w:t>
      </w:r>
      <w:r w:rsidR="001558AA">
        <w:rPr>
          <w:rFonts w:ascii="Times New Roman" w:hAnsi="Times New Roman"/>
        </w:rPr>
        <w:t xml:space="preserve">stavebné </w:t>
      </w:r>
      <w:r w:rsidRPr="00B67DA7">
        <w:rPr>
          <w:rFonts w:ascii="Times New Roman" w:hAnsi="Times New Roman"/>
        </w:rPr>
        <w:t>práce podľa súpisu položiek odsúhlasených povereným zástupcom objednávateľa.</w:t>
      </w:r>
    </w:p>
    <w:p w:rsidR="006006D5" w:rsidRDefault="006006D5" w:rsidP="00D66FA9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B67DA7">
        <w:rPr>
          <w:rFonts w:ascii="Times New Roman" w:hAnsi="Times New Roman"/>
        </w:rPr>
        <w:t>5.8</w:t>
      </w:r>
      <w:r w:rsidRPr="00B67DA7">
        <w:rPr>
          <w:rFonts w:ascii="Times New Roman" w:hAnsi="Times New Roman"/>
        </w:rPr>
        <w:tab/>
        <w:t>Zmluvné strany sa dohodli, že zmena ceny predmetu zmluvy je možná iba v prípade zmeny právnych predpisov upravujúcich výšku sadzby DPH.</w:t>
      </w:r>
    </w:p>
    <w:p w:rsidR="00FC000D" w:rsidRDefault="00FC000D" w:rsidP="00F67C24">
      <w:pPr>
        <w:pStyle w:val="NAZACIATOK"/>
        <w:spacing w:line="276" w:lineRule="auto"/>
        <w:jc w:val="center"/>
        <w:rPr>
          <w:b/>
          <w:color w:val="auto"/>
          <w:sz w:val="22"/>
          <w:szCs w:val="22"/>
          <w:lang w:val="sk-SK"/>
        </w:rPr>
      </w:pPr>
    </w:p>
    <w:p w:rsidR="006006D5" w:rsidRPr="00F67C24" w:rsidRDefault="006006D5" w:rsidP="00F67C24">
      <w:pPr>
        <w:pStyle w:val="NAZACIATOK"/>
        <w:spacing w:line="276" w:lineRule="auto"/>
        <w:jc w:val="center"/>
        <w:rPr>
          <w:b/>
          <w:color w:val="auto"/>
          <w:sz w:val="22"/>
          <w:szCs w:val="22"/>
          <w:lang w:val="sk-SK"/>
        </w:rPr>
      </w:pPr>
      <w:r w:rsidRPr="00F67C24">
        <w:rPr>
          <w:b/>
          <w:color w:val="auto"/>
          <w:sz w:val="22"/>
          <w:szCs w:val="22"/>
          <w:lang w:val="sk-SK"/>
        </w:rPr>
        <w:t>Článok VI.</w:t>
      </w:r>
    </w:p>
    <w:p w:rsidR="006006D5" w:rsidRDefault="006006D5" w:rsidP="002C3A70">
      <w:pPr>
        <w:pStyle w:val="NAZACIATOK"/>
        <w:spacing w:line="276" w:lineRule="auto"/>
        <w:jc w:val="center"/>
        <w:rPr>
          <w:b/>
          <w:color w:val="auto"/>
          <w:sz w:val="22"/>
          <w:szCs w:val="22"/>
          <w:lang w:val="sk-SK"/>
        </w:rPr>
      </w:pPr>
      <w:r w:rsidRPr="00F67C24">
        <w:rPr>
          <w:b/>
          <w:color w:val="auto"/>
          <w:sz w:val="22"/>
          <w:szCs w:val="22"/>
          <w:lang w:val="sk-SK"/>
        </w:rPr>
        <w:t>Platobné podmienky</w:t>
      </w:r>
      <w:r w:rsidR="0014553D">
        <w:rPr>
          <w:b/>
          <w:color w:val="auto"/>
          <w:sz w:val="22"/>
          <w:szCs w:val="22"/>
          <w:lang w:val="sk-SK"/>
        </w:rPr>
        <w:t xml:space="preserve"> a fakturácia</w:t>
      </w:r>
    </w:p>
    <w:p w:rsidR="00B04E89" w:rsidRDefault="006006D5" w:rsidP="00B04E89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/>
        </w:rPr>
      </w:pPr>
      <w:r w:rsidRPr="00274772">
        <w:rPr>
          <w:rFonts w:ascii="Times New Roman" w:hAnsi="Times New Roman"/>
        </w:rPr>
        <w:t xml:space="preserve">Cenu za </w:t>
      </w:r>
      <w:r w:rsidR="00DF6528">
        <w:rPr>
          <w:rFonts w:ascii="Times New Roman" w:hAnsi="Times New Roman"/>
        </w:rPr>
        <w:t>dielo</w:t>
      </w:r>
      <w:r w:rsidRPr="00274772">
        <w:rPr>
          <w:rFonts w:ascii="Times New Roman" w:hAnsi="Times New Roman"/>
        </w:rPr>
        <w:t xml:space="preserve"> uhradí </w:t>
      </w:r>
      <w:r w:rsidR="004B779D">
        <w:rPr>
          <w:rFonts w:ascii="Times New Roman" w:hAnsi="Times New Roman"/>
        </w:rPr>
        <w:t>objednávateľ na základe  faktúr</w:t>
      </w:r>
      <w:r w:rsidR="006A171F">
        <w:rPr>
          <w:rFonts w:ascii="Times New Roman" w:hAnsi="Times New Roman"/>
        </w:rPr>
        <w:t>y</w:t>
      </w:r>
      <w:r w:rsidRPr="00274772">
        <w:rPr>
          <w:rFonts w:ascii="Times New Roman" w:hAnsi="Times New Roman"/>
        </w:rPr>
        <w:t>. Zhotoviteľ vystaví a odošle ob</w:t>
      </w:r>
      <w:r w:rsidR="004B779D">
        <w:rPr>
          <w:rFonts w:ascii="Times New Roman" w:hAnsi="Times New Roman"/>
        </w:rPr>
        <w:t>jednávateľovi faktúr</w:t>
      </w:r>
      <w:r w:rsidR="006A171F">
        <w:rPr>
          <w:rFonts w:ascii="Times New Roman" w:hAnsi="Times New Roman"/>
        </w:rPr>
        <w:t>u</w:t>
      </w:r>
      <w:r w:rsidR="00962957" w:rsidRPr="00274772">
        <w:rPr>
          <w:rFonts w:ascii="Times New Roman" w:hAnsi="Times New Roman"/>
        </w:rPr>
        <w:t xml:space="preserve"> v dvoch vyh</w:t>
      </w:r>
      <w:r w:rsidR="006A171F">
        <w:rPr>
          <w:rFonts w:ascii="Times New Roman" w:hAnsi="Times New Roman"/>
        </w:rPr>
        <w:t>otoveniach.</w:t>
      </w:r>
      <w:r w:rsidR="004B779D" w:rsidRPr="00347C85">
        <w:rPr>
          <w:rFonts w:ascii="Times New Roman" w:hAnsi="Times New Roman"/>
        </w:rPr>
        <w:t xml:space="preserve"> </w:t>
      </w:r>
      <w:r w:rsidRPr="00347C85">
        <w:rPr>
          <w:rFonts w:ascii="Times New Roman" w:hAnsi="Times New Roman"/>
        </w:rPr>
        <w:t>Podkladom pre vystaveni</w:t>
      </w:r>
      <w:r w:rsidR="004B779D" w:rsidRPr="00347C85">
        <w:rPr>
          <w:rFonts w:ascii="Times New Roman" w:hAnsi="Times New Roman"/>
        </w:rPr>
        <w:t>e faktúr</w:t>
      </w:r>
      <w:r w:rsidR="0032022D">
        <w:rPr>
          <w:rFonts w:ascii="Times New Roman" w:hAnsi="Times New Roman"/>
        </w:rPr>
        <w:t xml:space="preserve">y </w:t>
      </w:r>
      <w:r w:rsidR="00962957" w:rsidRPr="00347C85">
        <w:rPr>
          <w:rFonts w:ascii="Times New Roman" w:hAnsi="Times New Roman"/>
        </w:rPr>
        <w:t xml:space="preserve">je zmluvnými stranami potvrdený súpis </w:t>
      </w:r>
      <w:r w:rsidRPr="00347C85">
        <w:rPr>
          <w:rFonts w:ascii="Times New Roman" w:hAnsi="Times New Roman"/>
        </w:rPr>
        <w:t>vykonaných prác, ktorý tvorí povinnú prílohu faktúry. Súpis vykonaných prác musí byť zostavený prehľadne, dod</w:t>
      </w:r>
      <w:r w:rsidR="00962957" w:rsidRPr="00347C85">
        <w:rPr>
          <w:rFonts w:ascii="Times New Roman" w:hAnsi="Times New Roman"/>
        </w:rPr>
        <w:t xml:space="preserve">ržiavať poradie položiek a ich </w:t>
      </w:r>
      <w:r w:rsidRPr="00347C85">
        <w:rPr>
          <w:rFonts w:ascii="Times New Roman" w:hAnsi="Times New Roman"/>
        </w:rPr>
        <w:t xml:space="preserve">označenie v súlade s </w:t>
      </w:r>
      <w:r w:rsidR="005E7FF8" w:rsidRPr="00347C85">
        <w:rPr>
          <w:rFonts w:ascii="Times New Roman" w:hAnsi="Times New Roman"/>
        </w:rPr>
        <w:t>o</w:t>
      </w:r>
      <w:r w:rsidR="00D66D2C" w:rsidRPr="00347C85">
        <w:rPr>
          <w:rFonts w:ascii="Times New Roman" w:hAnsi="Times New Roman"/>
        </w:rPr>
        <w:t xml:space="preserve">ceneným výkazom výmer podľa ponuky </w:t>
      </w:r>
      <w:r w:rsidR="000C2D84" w:rsidRPr="00347C85">
        <w:rPr>
          <w:rFonts w:ascii="Times New Roman" w:hAnsi="Times New Roman"/>
        </w:rPr>
        <w:t>zhotoviteľa</w:t>
      </w:r>
      <w:r w:rsidR="00D66D2C" w:rsidRPr="00347C85">
        <w:rPr>
          <w:rFonts w:ascii="Times New Roman" w:hAnsi="Times New Roman"/>
        </w:rPr>
        <w:t xml:space="preserve"> </w:t>
      </w:r>
      <w:r w:rsidR="005E7FF8" w:rsidRPr="00347C85">
        <w:rPr>
          <w:rFonts w:ascii="Times New Roman" w:hAnsi="Times New Roman"/>
        </w:rPr>
        <w:t>v </w:t>
      </w:r>
      <w:r w:rsidRPr="00347C85">
        <w:rPr>
          <w:rFonts w:ascii="Times New Roman" w:hAnsi="Times New Roman"/>
        </w:rPr>
        <w:t>príloh</w:t>
      </w:r>
      <w:r w:rsidR="005E7FF8" w:rsidRPr="00347C85">
        <w:rPr>
          <w:rFonts w:ascii="Times New Roman" w:hAnsi="Times New Roman"/>
        </w:rPr>
        <w:t>e č.1</w:t>
      </w:r>
      <w:r w:rsidRPr="00347C85">
        <w:rPr>
          <w:rFonts w:ascii="Times New Roman" w:hAnsi="Times New Roman"/>
        </w:rPr>
        <w:t xml:space="preserve"> tejto zmluvy.</w:t>
      </w:r>
    </w:p>
    <w:p w:rsidR="00EC4984" w:rsidRPr="00B04E89" w:rsidRDefault="006006D5" w:rsidP="00B04E89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/>
        </w:rPr>
      </w:pPr>
      <w:r w:rsidRPr="00B04E89">
        <w:rPr>
          <w:rFonts w:ascii="Times New Roman" w:hAnsi="Times New Roman"/>
        </w:rPr>
        <w:t xml:space="preserve">Objednávateľ si vyhradzuje právo zadržať 10% z celkovej ceny  </w:t>
      </w:r>
      <w:r w:rsidR="00F1576D" w:rsidRPr="00B04E89">
        <w:rPr>
          <w:rFonts w:ascii="Times New Roman" w:hAnsi="Times New Roman"/>
        </w:rPr>
        <w:t>diela</w:t>
      </w:r>
      <w:r w:rsidRPr="00B04E89">
        <w:rPr>
          <w:rFonts w:ascii="Times New Roman" w:hAnsi="Times New Roman"/>
        </w:rPr>
        <w:t xml:space="preserve"> do doby odstráneni</w:t>
      </w:r>
      <w:r w:rsidR="000C2D84" w:rsidRPr="00B04E89">
        <w:rPr>
          <w:rFonts w:ascii="Times New Roman" w:hAnsi="Times New Roman"/>
        </w:rPr>
        <w:t xml:space="preserve">a </w:t>
      </w:r>
      <w:proofErr w:type="spellStart"/>
      <w:r w:rsidR="000C2D84" w:rsidRPr="00B04E89">
        <w:rPr>
          <w:rFonts w:ascii="Times New Roman" w:hAnsi="Times New Roman"/>
        </w:rPr>
        <w:t>vád</w:t>
      </w:r>
      <w:proofErr w:type="spellEnd"/>
      <w:r w:rsidR="000C2D84" w:rsidRPr="00B04E89">
        <w:rPr>
          <w:rFonts w:ascii="Times New Roman" w:hAnsi="Times New Roman"/>
        </w:rPr>
        <w:t xml:space="preserve"> a nedorobkov uvedených v Z</w:t>
      </w:r>
      <w:r w:rsidRPr="00B04E89">
        <w:rPr>
          <w:rFonts w:ascii="Times New Roman" w:hAnsi="Times New Roman"/>
        </w:rPr>
        <w:t>ápisnici</w:t>
      </w:r>
      <w:r w:rsidR="00800F6A" w:rsidRPr="00B04E89">
        <w:rPr>
          <w:rFonts w:ascii="Times New Roman" w:hAnsi="Times New Roman"/>
        </w:rPr>
        <w:t xml:space="preserve"> o zistených </w:t>
      </w:r>
      <w:proofErr w:type="spellStart"/>
      <w:r w:rsidR="00800F6A" w:rsidRPr="00B04E89">
        <w:rPr>
          <w:rFonts w:ascii="Times New Roman" w:hAnsi="Times New Roman"/>
        </w:rPr>
        <w:t>vadách</w:t>
      </w:r>
      <w:proofErr w:type="spellEnd"/>
      <w:r w:rsidR="00800F6A" w:rsidRPr="00B04E89">
        <w:rPr>
          <w:rFonts w:ascii="Times New Roman" w:hAnsi="Times New Roman"/>
        </w:rPr>
        <w:t xml:space="preserve"> v súlade s čl. X, ods. 10.3</w:t>
      </w:r>
      <w:r w:rsidRPr="00B04E89">
        <w:rPr>
          <w:rFonts w:ascii="Times New Roman" w:hAnsi="Times New Roman"/>
        </w:rPr>
        <w:t xml:space="preserve">. Zádržné bude vyplatené do 15 dní od písomného protokolárneho prevzatia </w:t>
      </w:r>
      <w:r w:rsidR="00D0469C" w:rsidRPr="00B04E89">
        <w:rPr>
          <w:rFonts w:ascii="Times New Roman" w:hAnsi="Times New Roman"/>
        </w:rPr>
        <w:t>diela</w:t>
      </w:r>
      <w:r w:rsidR="00B67341" w:rsidRPr="00B04E89">
        <w:rPr>
          <w:rFonts w:ascii="Times New Roman" w:hAnsi="Times New Roman"/>
        </w:rPr>
        <w:t xml:space="preserve"> </w:t>
      </w:r>
      <w:r w:rsidR="005E7FF8" w:rsidRPr="00B04E89">
        <w:rPr>
          <w:rFonts w:ascii="Times New Roman" w:hAnsi="Times New Roman"/>
        </w:rPr>
        <w:t xml:space="preserve">po </w:t>
      </w:r>
      <w:r w:rsidRPr="00B04E89">
        <w:rPr>
          <w:rFonts w:ascii="Times New Roman" w:hAnsi="Times New Roman"/>
        </w:rPr>
        <w:t>odstránen</w:t>
      </w:r>
      <w:r w:rsidR="005E7FF8" w:rsidRPr="00B04E89">
        <w:rPr>
          <w:rFonts w:ascii="Times New Roman" w:hAnsi="Times New Roman"/>
        </w:rPr>
        <w:t>í</w:t>
      </w:r>
      <w:r w:rsidRPr="00B04E89">
        <w:rPr>
          <w:rFonts w:ascii="Times New Roman" w:hAnsi="Times New Roman"/>
        </w:rPr>
        <w:t xml:space="preserve"> </w:t>
      </w:r>
      <w:proofErr w:type="spellStart"/>
      <w:r w:rsidRPr="00B04E89">
        <w:rPr>
          <w:rFonts w:ascii="Times New Roman" w:hAnsi="Times New Roman"/>
        </w:rPr>
        <w:t>vád</w:t>
      </w:r>
      <w:proofErr w:type="spellEnd"/>
      <w:r w:rsidRPr="00B04E89">
        <w:rPr>
          <w:rFonts w:ascii="Times New Roman" w:hAnsi="Times New Roman"/>
        </w:rPr>
        <w:t xml:space="preserve"> a nedorobkov.</w:t>
      </w:r>
    </w:p>
    <w:p w:rsidR="00EC4984" w:rsidRPr="00B67341" w:rsidRDefault="006006D5" w:rsidP="00B67341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Faktúra musí obsahovať všetky náležito</w:t>
      </w:r>
      <w:r w:rsidR="00034651" w:rsidRPr="00347C85">
        <w:rPr>
          <w:rFonts w:ascii="Times New Roman" w:hAnsi="Times New Roman"/>
        </w:rPr>
        <w:t xml:space="preserve">sti podľa </w:t>
      </w:r>
      <w:r w:rsidR="002C3A70" w:rsidRPr="00347C85">
        <w:rPr>
          <w:rFonts w:ascii="Times New Roman" w:hAnsi="Times New Roman"/>
        </w:rPr>
        <w:t>zákona</w:t>
      </w:r>
      <w:r w:rsidR="004F7A89" w:rsidRPr="00347C85">
        <w:rPr>
          <w:rFonts w:ascii="Times New Roman" w:hAnsi="Times New Roman"/>
        </w:rPr>
        <w:t xml:space="preserve"> č.  431/2002  Z.  z.  o účtovníctve v znení </w:t>
      </w:r>
      <w:r w:rsidR="00B04E89">
        <w:rPr>
          <w:rFonts w:ascii="Times New Roman" w:hAnsi="Times New Roman"/>
        </w:rPr>
        <w:t>neskorších predpisov</w:t>
      </w:r>
      <w:r w:rsidR="00A95359" w:rsidRPr="00347C85">
        <w:rPr>
          <w:rFonts w:ascii="Times New Roman" w:hAnsi="Times New Roman"/>
        </w:rPr>
        <w:t>, v prípade, že zhotoviteľ je platcom DPH</w:t>
      </w:r>
      <w:r w:rsidR="0041117E" w:rsidRPr="00347C85">
        <w:rPr>
          <w:rFonts w:ascii="Times New Roman" w:hAnsi="Times New Roman"/>
        </w:rPr>
        <w:t>,</w:t>
      </w:r>
      <w:r w:rsidR="00A95359" w:rsidRPr="00347C85">
        <w:rPr>
          <w:rFonts w:ascii="Times New Roman" w:hAnsi="Times New Roman"/>
        </w:rPr>
        <w:t xml:space="preserve"> faktúra musí obsahovať</w:t>
      </w:r>
      <w:r w:rsidR="00A95359">
        <w:rPr>
          <w:rFonts w:ascii="Times New Roman" w:hAnsi="Times New Roman"/>
        </w:rPr>
        <w:t xml:space="preserve"> všetky náležit</w:t>
      </w:r>
      <w:r w:rsidR="00B67341">
        <w:rPr>
          <w:rFonts w:ascii="Times New Roman" w:hAnsi="Times New Roman"/>
        </w:rPr>
        <w:t>os</w:t>
      </w:r>
      <w:r w:rsidR="00A95359">
        <w:rPr>
          <w:rFonts w:ascii="Times New Roman" w:hAnsi="Times New Roman"/>
        </w:rPr>
        <w:t xml:space="preserve">ti podľa </w:t>
      </w:r>
      <w:r w:rsidR="00A95359" w:rsidRPr="00A95359">
        <w:rPr>
          <w:rFonts w:ascii="Times New Roman" w:hAnsi="Times New Roman"/>
        </w:rPr>
        <w:t xml:space="preserve">zákona </w:t>
      </w:r>
      <w:r w:rsidR="004F7A89" w:rsidRPr="00B67341">
        <w:rPr>
          <w:rFonts w:ascii="Times New Roman" w:hAnsi="Times New Roman"/>
        </w:rPr>
        <w:t xml:space="preserve"> </w:t>
      </w:r>
      <w:r w:rsidRPr="00B67341">
        <w:rPr>
          <w:rFonts w:ascii="Times New Roman" w:hAnsi="Times New Roman"/>
        </w:rPr>
        <w:t xml:space="preserve">č. 222/2004 Z. z. o dani z pridanej hodnoty v znení neskorších predpisov. </w:t>
      </w:r>
      <w:r w:rsidR="004A1481">
        <w:rPr>
          <w:rFonts w:ascii="Times New Roman" w:hAnsi="Times New Roman"/>
        </w:rPr>
        <w:t>Na faktúre musí byť uvedené č. objednávky a/alebo č. zmluvy, na základe ktorej sa predmet zmluvy poskytuje.</w:t>
      </w:r>
    </w:p>
    <w:p w:rsidR="00EC4984" w:rsidRDefault="006006D5" w:rsidP="00EC4984">
      <w:pPr>
        <w:pStyle w:val="Odsekzoznamu"/>
        <w:numPr>
          <w:ilvl w:val="1"/>
          <w:numId w:val="6"/>
        </w:numPr>
        <w:ind w:left="426" w:hanging="426"/>
        <w:jc w:val="both"/>
        <w:rPr>
          <w:rFonts w:ascii="Times New Roman" w:hAnsi="Times New Roman"/>
        </w:rPr>
      </w:pPr>
      <w:r w:rsidRPr="00EC4984">
        <w:rPr>
          <w:rFonts w:ascii="Times New Roman" w:hAnsi="Times New Roman"/>
        </w:rPr>
        <w:lastRenderedPageBreak/>
        <w:t>V prípade, že faktúra nebude obsahovať náležitosti a prílohy uvedené v tejto zmluve, objednávateľ je oprávnený vrátiť ju zhotoviteľovi na doplnenie. V takom prípade začne plynúť nová lehota splatnosti dňom doručenia opravenej faktúry objednávateľovi.</w:t>
      </w:r>
    </w:p>
    <w:p w:rsidR="006006D5" w:rsidRPr="00B67341" w:rsidRDefault="006006D5" w:rsidP="00B67341">
      <w:pPr>
        <w:pStyle w:val="Odsekzoznamu"/>
        <w:numPr>
          <w:ilvl w:val="1"/>
          <w:numId w:val="6"/>
        </w:numPr>
        <w:tabs>
          <w:tab w:val="left" w:pos="-993"/>
          <w:tab w:val="left" w:pos="0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B67341">
        <w:rPr>
          <w:rFonts w:ascii="Times New Roman" w:hAnsi="Times New Roman"/>
        </w:rPr>
        <w:t xml:space="preserve">Zmluvné strany sa zaväzujú, že počas realizácie </w:t>
      </w:r>
      <w:r w:rsidR="00D0469C" w:rsidRPr="00B67341">
        <w:rPr>
          <w:rFonts w:ascii="Times New Roman" w:hAnsi="Times New Roman"/>
        </w:rPr>
        <w:t>diela</w:t>
      </w:r>
      <w:r w:rsidR="00B67341" w:rsidRPr="00B67341">
        <w:rPr>
          <w:rFonts w:ascii="Times New Roman" w:hAnsi="Times New Roman"/>
        </w:rPr>
        <w:t xml:space="preserve"> </w:t>
      </w:r>
      <w:r w:rsidRPr="00B67341">
        <w:rPr>
          <w:rFonts w:ascii="Times New Roman" w:hAnsi="Times New Roman"/>
        </w:rPr>
        <w:t>nezmenia svoj účet uvedený v čl. I. tejto zmluvy, z ktorého sa budú financovať výdavky na dielo.</w:t>
      </w:r>
      <w:r w:rsidR="00B67341">
        <w:rPr>
          <w:rFonts w:ascii="Times New Roman" w:hAnsi="Times New Roman"/>
        </w:rPr>
        <w:t xml:space="preserve"> </w:t>
      </w:r>
      <w:r w:rsidRPr="00B67341">
        <w:rPr>
          <w:rFonts w:ascii="Times New Roman" w:hAnsi="Times New Roman"/>
        </w:rPr>
        <w:t>Lehota splatnosti faktúry po doručení objednávateľovi je 30 dní.</w:t>
      </w:r>
    </w:p>
    <w:p w:rsidR="006006D5" w:rsidRPr="001953B7" w:rsidRDefault="006006D5" w:rsidP="006006D5">
      <w:pPr>
        <w:numPr>
          <w:ilvl w:val="1"/>
          <w:numId w:val="6"/>
        </w:numPr>
        <w:tabs>
          <w:tab w:val="left" w:pos="-993"/>
          <w:tab w:val="left" w:pos="0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>Pre účely tejto zmluvy sa za deň úhrady považuje deň odoslania príslušnej peňažnej sumy z účtu objednávateľa na účet zhotoviteľa.</w:t>
      </w:r>
    </w:p>
    <w:p w:rsidR="00B04E89" w:rsidRDefault="00B04E89" w:rsidP="002C3A70">
      <w:pPr>
        <w:pStyle w:val="NAZACIATOK"/>
        <w:spacing w:line="276" w:lineRule="auto"/>
        <w:jc w:val="center"/>
        <w:rPr>
          <w:b/>
          <w:color w:val="auto"/>
          <w:sz w:val="22"/>
          <w:szCs w:val="22"/>
          <w:lang w:val="sk-SK"/>
        </w:rPr>
      </w:pPr>
    </w:p>
    <w:p w:rsidR="006006D5" w:rsidRPr="00F67C24" w:rsidRDefault="006006D5" w:rsidP="002C3A70">
      <w:pPr>
        <w:pStyle w:val="NAZACIATOK"/>
        <w:spacing w:line="276" w:lineRule="auto"/>
        <w:jc w:val="center"/>
        <w:rPr>
          <w:b/>
          <w:color w:val="auto"/>
          <w:sz w:val="22"/>
          <w:szCs w:val="22"/>
          <w:lang w:val="sk-SK"/>
        </w:rPr>
      </w:pPr>
      <w:r w:rsidRPr="00F67C24">
        <w:rPr>
          <w:b/>
          <w:color w:val="auto"/>
          <w:sz w:val="22"/>
          <w:szCs w:val="22"/>
          <w:lang w:val="sk-SK"/>
        </w:rPr>
        <w:t>Článok VII.</w:t>
      </w:r>
    </w:p>
    <w:p w:rsidR="006006D5" w:rsidRDefault="006006D5" w:rsidP="002C3A70">
      <w:pPr>
        <w:pStyle w:val="NAZACIATOK"/>
        <w:spacing w:line="276" w:lineRule="auto"/>
        <w:jc w:val="center"/>
        <w:rPr>
          <w:b/>
          <w:color w:val="auto"/>
          <w:sz w:val="22"/>
          <w:szCs w:val="22"/>
          <w:lang w:val="sk-SK"/>
        </w:rPr>
      </w:pPr>
      <w:r w:rsidRPr="00F67C24">
        <w:rPr>
          <w:b/>
          <w:color w:val="auto"/>
          <w:sz w:val="22"/>
          <w:szCs w:val="22"/>
          <w:lang w:val="sk-SK"/>
        </w:rPr>
        <w:t>Možnosť odmietnuť predmet zmluvy</w:t>
      </w:r>
    </w:p>
    <w:p w:rsidR="006006D5" w:rsidRPr="001953B7" w:rsidRDefault="006006D5" w:rsidP="006006D5">
      <w:pPr>
        <w:ind w:left="426" w:hanging="426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ab/>
        <w:t xml:space="preserve">Objednávateľ si vyhradzuje právo odmietnuť prevzatie predmetu zmluvy z dôvodu nedodržania  kvalitatívnych podmienok </w:t>
      </w:r>
      <w:r w:rsidR="009740B3" w:rsidRPr="001953B7">
        <w:rPr>
          <w:rFonts w:ascii="Times New Roman" w:hAnsi="Times New Roman"/>
        </w:rPr>
        <w:t>uvedených</w:t>
      </w:r>
      <w:r w:rsidR="009740B3">
        <w:rPr>
          <w:rFonts w:ascii="Times New Roman" w:hAnsi="Times New Roman"/>
        </w:rPr>
        <w:t xml:space="preserve"> v</w:t>
      </w:r>
      <w:r w:rsidR="00DF6528">
        <w:rPr>
          <w:rFonts w:ascii="Times New Roman" w:hAnsi="Times New Roman"/>
        </w:rPr>
        <w:t> podmienkach verejného obstarávania a v prílohách tejto zmluvy</w:t>
      </w:r>
      <w:r w:rsidR="00F56ED0">
        <w:rPr>
          <w:rFonts w:ascii="Times New Roman" w:hAnsi="Times New Roman"/>
        </w:rPr>
        <w:t>.</w:t>
      </w:r>
    </w:p>
    <w:p w:rsidR="006006D5" w:rsidRPr="001953B7" w:rsidRDefault="006006D5" w:rsidP="006006D5">
      <w:pPr>
        <w:pStyle w:val="Zkladntextodsazen21"/>
        <w:spacing w:line="276" w:lineRule="auto"/>
        <w:ind w:left="426" w:hanging="426"/>
        <w:jc w:val="center"/>
        <w:rPr>
          <w:rFonts w:ascii="Times New Roman" w:hAnsi="Times New Roman"/>
          <w:b/>
          <w:szCs w:val="22"/>
        </w:rPr>
      </w:pPr>
      <w:r w:rsidRPr="001953B7">
        <w:rPr>
          <w:rFonts w:ascii="Times New Roman" w:hAnsi="Times New Roman"/>
          <w:b/>
          <w:szCs w:val="22"/>
        </w:rPr>
        <w:t>Článok VIII.</w:t>
      </w:r>
    </w:p>
    <w:p w:rsidR="006006D5" w:rsidRDefault="006006D5" w:rsidP="002C3A70">
      <w:pPr>
        <w:pStyle w:val="Zkladntextodsazen21"/>
        <w:spacing w:line="276" w:lineRule="auto"/>
        <w:ind w:left="426" w:hanging="426"/>
        <w:jc w:val="center"/>
        <w:rPr>
          <w:rFonts w:ascii="Times New Roman" w:hAnsi="Times New Roman"/>
          <w:b/>
          <w:szCs w:val="22"/>
        </w:rPr>
      </w:pPr>
      <w:r w:rsidRPr="001953B7">
        <w:rPr>
          <w:rFonts w:ascii="Times New Roman" w:hAnsi="Times New Roman"/>
          <w:b/>
          <w:szCs w:val="22"/>
        </w:rPr>
        <w:t xml:space="preserve">Zodpovednosť za </w:t>
      </w:r>
      <w:proofErr w:type="spellStart"/>
      <w:r w:rsidRPr="001953B7">
        <w:rPr>
          <w:rFonts w:ascii="Times New Roman" w:hAnsi="Times New Roman"/>
          <w:b/>
          <w:szCs w:val="22"/>
        </w:rPr>
        <w:t>vady</w:t>
      </w:r>
      <w:proofErr w:type="spellEnd"/>
      <w:r w:rsidRPr="001953B7">
        <w:rPr>
          <w:rFonts w:ascii="Times New Roman" w:hAnsi="Times New Roman"/>
          <w:b/>
          <w:szCs w:val="22"/>
        </w:rPr>
        <w:t xml:space="preserve"> a</w:t>
      </w:r>
      <w:r w:rsidR="002C3A70">
        <w:rPr>
          <w:rFonts w:ascii="Times New Roman" w:hAnsi="Times New Roman"/>
          <w:b/>
          <w:szCs w:val="22"/>
        </w:rPr>
        <w:t> </w:t>
      </w:r>
      <w:r w:rsidRPr="001953B7">
        <w:rPr>
          <w:rFonts w:ascii="Times New Roman" w:hAnsi="Times New Roman"/>
          <w:b/>
          <w:szCs w:val="22"/>
        </w:rPr>
        <w:t>záruka</w:t>
      </w:r>
    </w:p>
    <w:p w:rsidR="006006D5" w:rsidRPr="00347C85" w:rsidRDefault="006006D5" w:rsidP="009A55F0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</w:t>
      </w:r>
      <w:r>
        <w:rPr>
          <w:rFonts w:ascii="Times New Roman" w:hAnsi="Times New Roman"/>
        </w:rPr>
        <w:tab/>
      </w:r>
      <w:r w:rsidRPr="00B67DA7">
        <w:rPr>
          <w:rFonts w:ascii="Times New Roman" w:hAnsi="Times New Roman"/>
        </w:rPr>
        <w:t xml:space="preserve">Zhotoviteľ zodpovedá za to, že </w:t>
      </w:r>
      <w:r w:rsidR="00D0469C">
        <w:rPr>
          <w:rFonts w:ascii="Times New Roman" w:hAnsi="Times New Roman"/>
        </w:rPr>
        <w:t>dielo</w:t>
      </w:r>
      <w:r w:rsidRPr="00B67DA7">
        <w:rPr>
          <w:rFonts w:ascii="Times New Roman" w:hAnsi="Times New Roman"/>
        </w:rPr>
        <w:t xml:space="preserve"> vykoná podľa podmienok t</w:t>
      </w:r>
      <w:r w:rsidR="009A55F0">
        <w:rPr>
          <w:rFonts w:ascii="Times New Roman" w:hAnsi="Times New Roman"/>
        </w:rPr>
        <w:t>ejto zmluvy</w:t>
      </w:r>
      <w:r w:rsidRPr="00B67DA7">
        <w:rPr>
          <w:rFonts w:ascii="Times New Roman" w:hAnsi="Times New Roman"/>
        </w:rPr>
        <w:t xml:space="preserve">, a že počas záručnej doby bude mať </w:t>
      </w:r>
      <w:r w:rsidR="00D0469C">
        <w:rPr>
          <w:rFonts w:ascii="Times New Roman" w:hAnsi="Times New Roman"/>
        </w:rPr>
        <w:t>dielo</w:t>
      </w:r>
      <w:r w:rsidRPr="00B67DA7">
        <w:rPr>
          <w:rFonts w:ascii="Times New Roman" w:hAnsi="Times New Roman"/>
        </w:rPr>
        <w:t xml:space="preserve"> všetky vlastnosti </w:t>
      </w:r>
      <w:r w:rsidRPr="00347C85">
        <w:rPr>
          <w:rFonts w:ascii="Times New Roman" w:hAnsi="Times New Roman"/>
        </w:rPr>
        <w:t>uvedené v tejto zmluve a</w:t>
      </w:r>
      <w:r w:rsidR="000C2D84" w:rsidRPr="00347C85">
        <w:rPr>
          <w:rFonts w:ascii="Times New Roman" w:hAnsi="Times New Roman"/>
        </w:rPr>
        <w:t xml:space="preserve"> v </w:t>
      </w:r>
      <w:r w:rsidR="009A55F0" w:rsidRPr="00347C85">
        <w:rPr>
          <w:rFonts w:ascii="Times New Roman" w:hAnsi="Times New Roman"/>
        </w:rPr>
        <w:t xml:space="preserve">jej </w:t>
      </w:r>
      <w:r w:rsidR="00B13A1D" w:rsidRPr="00347C85">
        <w:rPr>
          <w:rFonts w:ascii="Times New Roman" w:hAnsi="Times New Roman"/>
        </w:rPr>
        <w:t>prílohe</w:t>
      </w:r>
      <w:r w:rsidR="009A55F0" w:rsidRPr="00347C85">
        <w:rPr>
          <w:rFonts w:ascii="Times New Roman" w:hAnsi="Times New Roman"/>
        </w:rPr>
        <w:t>.</w:t>
      </w:r>
    </w:p>
    <w:p w:rsidR="00A6578A" w:rsidRPr="00347C85" w:rsidRDefault="00F2419B" w:rsidP="009A55F0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8.2</w:t>
      </w:r>
      <w:r w:rsidR="00A6578A" w:rsidRPr="00347C85">
        <w:rPr>
          <w:rFonts w:ascii="Times New Roman" w:hAnsi="Times New Roman"/>
        </w:rPr>
        <w:t xml:space="preserve"> Zhotoviteľ zodpovedá za </w:t>
      </w:r>
      <w:proofErr w:type="spellStart"/>
      <w:r w:rsidR="00A6578A" w:rsidRPr="00347C85">
        <w:rPr>
          <w:rFonts w:ascii="Times New Roman" w:hAnsi="Times New Roman"/>
        </w:rPr>
        <w:t>vady</w:t>
      </w:r>
      <w:proofErr w:type="spellEnd"/>
      <w:r w:rsidR="00A6578A" w:rsidRPr="00347C85">
        <w:rPr>
          <w:rFonts w:ascii="Times New Roman" w:hAnsi="Times New Roman"/>
        </w:rPr>
        <w:t xml:space="preserve">, ktoré má dielo v čase jeho odovzdania a prevzatia objednávateľom. Za </w:t>
      </w:r>
      <w:proofErr w:type="spellStart"/>
      <w:r w:rsidR="00A6578A" w:rsidRPr="00347C85">
        <w:rPr>
          <w:rFonts w:ascii="Times New Roman" w:hAnsi="Times New Roman"/>
        </w:rPr>
        <w:t>vady</w:t>
      </w:r>
      <w:proofErr w:type="spellEnd"/>
      <w:r w:rsidR="00A6578A" w:rsidRPr="00347C85">
        <w:rPr>
          <w:rFonts w:ascii="Times New Roman" w:hAnsi="Times New Roman"/>
        </w:rPr>
        <w:t>, ktoré vznikli po odovzdaní a prevzatí diela zodpovedá zhotoviteľ iba vtedy, ak boli spôsobené porušením jeho povinnosti.</w:t>
      </w:r>
    </w:p>
    <w:p w:rsidR="00A6578A" w:rsidRPr="00347C85" w:rsidRDefault="00A6578A" w:rsidP="009A55F0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8.3 Zhotoviteľ nezodpovedá za </w:t>
      </w:r>
      <w:proofErr w:type="spellStart"/>
      <w:r w:rsidRPr="00347C85">
        <w:rPr>
          <w:rFonts w:ascii="Times New Roman" w:hAnsi="Times New Roman"/>
        </w:rPr>
        <w:t>vady</w:t>
      </w:r>
      <w:proofErr w:type="spellEnd"/>
      <w:r w:rsidRPr="00347C85">
        <w:rPr>
          <w:rFonts w:ascii="Times New Roman" w:hAnsi="Times New Roman"/>
        </w:rPr>
        <w:t xml:space="preserve"> diela, ktoré boli spôsobené použitím podkladov a vecí poskytnutých objednávateľom a zhotoviteľ ani pri vynaložení odbornej starostl</w:t>
      </w:r>
      <w:r w:rsidR="00DE63F8" w:rsidRPr="00347C85">
        <w:rPr>
          <w:rFonts w:ascii="Times New Roman" w:hAnsi="Times New Roman"/>
        </w:rPr>
        <w:t>i</w:t>
      </w:r>
      <w:r w:rsidRPr="00347C85">
        <w:rPr>
          <w:rFonts w:ascii="Times New Roman" w:hAnsi="Times New Roman"/>
        </w:rPr>
        <w:t>vosti nemohol zistiť ich nevhodnosť alebo na ňu upozornil objednávateľa a ten na ich použití trval.</w:t>
      </w:r>
    </w:p>
    <w:p w:rsidR="00A6578A" w:rsidRPr="00347C85" w:rsidRDefault="00A6578A" w:rsidP="009A55F0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8.4 Záruka sa nevzťahuje na prípady násilného poškodenia diela, resp. poškodenia živelnou pohromou, nevhodnou údržbou, neodborným zaobchádzaním, použitím a inštaláciou, ktoré sú v rozpore s technickými podmienkami, prirodzenými opotrebením, nedodržaním harmonogramu kontrol.</w:t>
      </w:r>
      <w:r w:rsidR="006006D5" w:rsidRPr="00347C85">
        <w:rPr>
          <w:rFonts w:ascii="Times New Roman" w:hAnsi="Times New Roman"/>
        </w:rPr>
        <w:tab/>
      </w:r>
    </w:p>
    <w:p w:rsidR="006006D5" w:rsidRPr="00347C85" w:rsidRDefault="00A6578A" w:rsidP="009A55F0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8.5  </w:t>
      </w:r>
      <w:r w:rsidR="006006D5" w:rsidRPr="00347C85">
        <w:rPr>
          <w:rFonts w:ascii="Times New Roman" w:hAnsi="Times New Roman"/>
        </w:rPr>
        <w:t xml:space="preserve">Záručná doba je </w:t>
      </w:r>
      <w:r w:rsidR="00B04E89" w:rsidRPr="00F55386">
        <w:rPr>
          <w:rFonts w:ascii="Times New Roman" w:hAnsi="Times New Roman"/>
        </w:rPr>
        <w:t>60</w:t>
      </w:r>
      <w:r w:rsidR="00B04E89">
        <w:rPr>
          <w:rFonts w:ascii="Times New Roman" w:hAnsi="Times New Roman"/>
          <w:i/>
        </w:rPr>
        <w:t xml:space="preserve"> </w:t>
      </w:r>
      <w:r w:rsidR="006006D5" w:rsidRPr="00347C85">
        <w:rPr>
          <w:rFonts w:ascii="Times New Roman" w:hAnsi="Times New Roman"/>
        </w:rPr>
        <w:t xml:space="preserve">mesiacov a začína plynúť odo dňa odovzdania a prevzatia </w:t>
      </w:r>
      <w:r w:rsidR="00D0469C" w:rsidRPr="00347C85">
        <w:rPr>
          <w:rFonts w:ascii="Times New Roman" w:hAnsi="Times New Roman"/>
        </w:rPr>
        <w:t>diela</w:t>
      </w:r>
      <w:r w:rsidR="00F56ED0" w:rsidRPr="00347C85">
        <w:rPr>
          <w:rFonts w:ascii="Times New Roman" w:hAnsi="Times New Roman"/>
        </w:rPr>
        <w:t>.</w:t>
      </w:r>
    </w:p>
    <w:p w:rsidR="006006D5" w:rsidRPr="00347C85" w:rsidRDefault="00F2419B" w:rsidP="009A55F0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8.</w:t>
      </w:r>
      <w:r w:rsidR="00A6578A" w:rsidRPr="00347C85">
        <w:rPr>
          <w:rFonts w:ascii="Times New Roman" w:hAnsi="Times New Roman"/>
        </w:rPr>
        <w:t>6</w:t>
      </w:r>
      <w:r w:rsidR="006006D5" w:rsidRPr="00347C85">
        <w:rPr>
          <w:rFonts w:ascii="Times New Roman" w:hAnsi="Times New Roman"/>
        </w:rPr>
        <w:tab/>
        <w:t xml:space="preserve">Zmluvné strany sa dohodli, že počas záručnej doby má objednávateľ právo požadovať a zhotoviteľ povinnosť bezplatne odstrániť </w:t>
      </w:r>
      <w:proofErr w:type="spellStart"/>
      <w:r w:rsidR="006006D5" w:rsidRPr="00347C85">
        <w:rPr>
          <w:rFonts w:ascii="Times New Roman" w:hAnsi="Times New Roman"/>
        </w:rPr>
        <w:t>vady</w:t>
      </w:r>
      <w:proofErr w:type="spellEnd"/>
      <w:r w:rsidR="006006D5" w:rsidRPr="00347C85">
        <w:rPr>
          <w:rFonts w:ascii="Times New Roman" w:hAnsi="Times New Roman"/>
        </w:rPr>
        <w:t xml:space="preserve"> </w:t>
      </w:r>
      <w:r w:rsidR="00D0469C" w:rsidRPr="00347C85">
        <w:rPr>
          <w:rFonts w:ascii="Times New Roman" w:hAnsi="Times New Roman"/>
        </w:rPr>
        <w:t>diela</w:t>
      </w:r>
      <w:r w:rsidR="006006D5" w:rsidRPr="00347C85">
        <w:rPr>
          <w:rFonts w:ascii="Times New Roman" w:hAnsi="Times New Roman"/>
        </w:rPr>
        <w:t>.</w:t>
      </w:r>
    </w:p>
    <w:p w:rsidR="006006D5" w:rsidRPr="00347C85" w:rsidRDefault="00F2419B" w:rsidP="009A55F0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8.</w:t>
      </w:r>
      <w:r w:rsidR="00A6578A" w:rsidRPr="00347C85">
        <w:rPr>
          <w:rFonts w:ascii="Times New Roman" w:hAnsi="Times New Roman"/>
        </w:rPr>
        <w:t>7</w:t>
      </w:r>
      <w:r w:rsidR="006006D5" w:rsidRPr="00347C85">
        <w:rPr>
          <w:rFonts w:ascii="Times New Roman" w:hAnsi="Times New Roman"/>
        </w:rPr>
        <w:tab/>
        <w:t xml:space="preserve">Zhotoviteľ sa zaväzuje odstrániť prípadné </w:t>
      </w:r>
      <w:proofErr w:type="spellStart"/>
      <w:r w:rsidR="006006D5" w:rsidRPr="00347C85">
        <w:rPr>
          <w:rFonts w:ascii="Times New Roman" w:hAnsi="Times New Roman"/>
        </w:rPr>
        <w:t>vady</w:t>
      </w:r>
      <w:proofErr w:type="spellEnd"/>
      <w:r w:rsidR="006006D5" w:rsidRPr="00347C85">
        <w:rPr>
          <w:rFonts w:ascii="Times New Roman" w:hAnsi="Times New Roman"/>
        </w:rPr>
        <w:t xml:space="preserve"> </w:t>
      </w:r>
      <w:r w:rsidR="00D0469C" w:rsidRPr="00347C85">
        <w:rPr>
          <w:rFonts w:ascii="Times New Roman" w:hAnsi="Times New Roman"/>
        </w:rPr>
        <w:t>diela</w:t>
      </w:r>
      <w:r w:rsidR="006006D5" w:rsidRPr="00347C85">
        <w:rPr>
          <w:rFonts w:ascii="Times New Roman" w:hAnsi="Times New Roman"/>
        </w:rPr>
        <w:t xml:space="preserve"> bez zbytočného odkladu, ale najneskôr do </w:t>
      </w:r>
      <w:r w:rsidR="00B04E89">
        <w:rPr>
          <w:rFonts w:ascii="Times New Roman" w:hAnsi="Times New Roman"/>
        </w:rPr>
        <w:t>14</w:t>
      </w:r>
      <w:r w:rsidR="00B04E89" w:rsidRPr="00B67DA7">
        <w:rPr>
          <w:rFonts w:ascii="Times New Roman" w:hAnsi="Times New Roman"/>
          <w:i/>
        </w:rPr>
        <w:t xml:space="preserve"> </w:t>
      </w:r>
      <w:r w:rsidR="006006D5" w:rsidRPr="00347C85">
        <w:rPr>
          <w:rFonts w:ascii="Times New Roman" w:hAnsi="Times New Roman"/>
        </w:rPr>
        <w:t>dní odo dňa doručenia písomnej reklamácie objednávateľa.</w:t>
      </w:r>
    </w:p>
    <w:p w:rsidR="00DE63F8" w:rsidRPr="00347C85" w:rsidRDefault="00DE63F8" w:rsidP="009A55F0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8.8 Ak sa ukáže, že </w:t>
      </w:r>
      <w:proofErr w:type="spellStart"/>
      <w:r w:rsidRPr="00347C85">
        <w:rPr>
          <w:rFonts w:ascii="Times New Roman" w:hAnsi="Times New Roman"/>
        </w:rPr>
        <w:t>vada</w:t>
      </w:r>
      <w:proofErr w:type="spellEnd"/>
      <w:r w:rsidRPr="00347C85">
        <w:rPr>
          <w:rFonts w:ascii="Times New Roman" w:hAnsi="Times New Roman"/>
        </w:rPr>
        <w:t xml:space="preserve"> diela počas záručnej lehoty je </w:t>
      </w:r>
      <w:r w:rsidR="005D29A4" w:rsidRPr="00347C85">
        <w:rPr>
          <w:rFonts w:ascii="Times New Roman" w:hAnsi="Times New Roman"/>
        </w:rPr>
        <w:t>neodstrániteľná</w:t>
      </w:r>
      <w:r w:rsidRPr="00347C85">
        <w:rPr>
          <w:rFonts w:ascii="Times New Roman" w:hAnsi="Times New Roman"/>
        </w:rPr>
        <w:t xml:space="preserve"> do dvoch týždňov, zaväzuje sa zhotoviteľ dodať do 30 dní od zistenia tejto skutočnosti náhradné plnenie (dielo).</w:t>
      </w:r>
    </w:p>
    <w:p w:rsidR="00F56ED0" w:rsidRPr="00B04E89" w:rsidRDefault="00DE63F8" w:rsidP="00B04E89">
      <w:pPr>
        <w:pStyle w:val="Bezriadkovania"/>
        <w:spacing w:line="276" w:lineRule="auto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8.9 Objednávateľ sa zaväzuje, že prípadnú reklamáciu </w:t>
      </w:r>
      <w:proofErr w:type="spellStart"/>
      <w:r w:rsidRPr="00347C85">
        <w:rPr>
          <w:rFonts w:ascii="Times New Roman" w:hAnsi="Times New Roman"/>
        </w:rPr>
        <w:t>vady</w:t>
      </w:r>
      <w:proofErr w:type="spellEnd"/>
      <w:r w:rsidRPr="00347C85">
        <w:rPr>
          <w:rFonts w:ascii="Times New Roman" w:hAnsi="Times New Roman"/>
        </w:rPr>
        <w:t xml:space="preserve"> diela uplatní bezodkladne po</w:t>
      </w:r>
      <w:r>
        <w:rPr>
          <w:rFonts w:ascii="Times New Roman" w:hAnsi="Times New Roman"/>
        </w:rPr>
        <w:t xml:space="preserve"> jej zistení, písomnou formou, do rúk oprávneného zástupcu zhotoviteľa podľa čl. I tejto zmluvy.</w:t>
      </w:r>
    </w:p>
    <w:p w:rsidR="00B04E89" w:rsidRDefault="00B04E89" w:rsidP="00F56ED0">
      <w:pPr>
        <w:spacing w:after="0"/>
        <w:rPr>
          <w:rFonts w:ascii="Times New Roman" w:hAnsi="Times New Roman"/>
          <w:b/>
        </w:rPr>
      </w:pPr>
    </w:p>
    <w:p w:rsidR="006006D5" w:rsidRPr="001953B7" w:rsidRDefault="006006D5" w:rsidP="002C3A70">
      <w:pPr>
        <w:spacing w:after="0"/>
        <w:ind w:left="510" w:hanging="510"/>
        <w:jc w:val="center"/>
        <w:rPr>
          <w:rFonts w:ascii="Times New Roman" w:hAnsi="Times New Roman"/>
          <w:b/>
        </w:rPr>
      </w:pPr>
      <w:r w:rsidRPr="001953B7">
        <w:rPr>
          <w:rFonts w:ascii="Times New Roman" w:hAnsi="Times New Roman"/>
          <w:b/>
        </w:rPr>
        <w:t>Článok IX.</w:t>
      </w:r>
    </w:p>
    <w:p w:rsidR="006006D5" w:rsidRDefault="006006D5" w:rsidP="002C3A70">
      <w:pPr>
        <w:spacing w:after="0"/>
        <w:ind w:left="510" w:hanging="5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Podmienky </w:t>
      </w:r>
      <w:r w:rsidR="00DE63F8">
        <w:rPr>
          <w:rFonts w:ascii="Times New Roman" w:hAnsi="Times New Roman"/>
          <w:b/>
        </w:rPr>
        <w:t xml:space="preserve">vykonania </w:t>
      </w:r>
      <w:r w:rsidR="00D0469C">
        <w:rPr>
          <w:rFonts w:ascii="Times New Roman" w:hAnsi="Times New Roman"/>
          <w:b/>
        </w:rPr>
        <w:t>diela</w:t>
      </w:r>
    </w:p>
    <w:p w:rsidR="007F0B70" w:rsidRDefault="006006D5" w:rsidP="00CC3823">
      <w:pPr>
        <w:numPr>
          <w:ilvl w:val="1"/>
          <w:numId w:val="4"/>
        </w:numPr>
        <w:tabs>
          <w:tab w:val="clear" w:pos="360"/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 xml:space="preserve">Zhotoviteľ sa zaväzuje </w:t>
      </w:r>
      <w:r w:rsidR="00DE63F8">
        <w:rPr>
          <w:rFonts w:ascii="Times New Roman" w:hAnsi="Times New Roman"/>
        </w:rPr>
        <w:t xml:space="preserve"> vykonať </w:t>
      </w:r>
      <w:r w:rsidR="00D0469C">
        <w:rPr>
          <w:rFonts w:ascii="Times New Roman" w:hAnsi="Times New Roman"/>
        </w:rPr>
        <w:t>dielo</w:t>
      </w:r>
      <w:r w:rsidRPr="001953B7">
        <w:rPr>
          <w:rFonts w:ascii="Times New Roman" w:hAnsi="Times New Roman"/>
        </w:rPr>
        <w:t xml:space="preserve"> vymedzené v</w:t>
      </w:r>
      <w:r w:rsidR="00CC0970">
        <w:rPr>
          <w:rFonts w:ascii="Times New Roman" w:hAnsi="Times New Roman"/>
        </w:rPr>
        <w:t> čl. III., ods.</w:t>
      </w:r>
      <w:r w:rsidRPr="001953B7">
        <w:rPr>
          <w:rFonts w:ascii="Times New Roman" w:hAnsi="Times New Roman"/>
        </w:rPr>
        <w:t xml:space="preserve"> 3.1 vo vlastnom mene</w:t>
      </w:r>
      <w:r w:rsidR="006E1C77">
        <w:rPr>
          <w:rFonts w:ascii="Times New Roman" w:hAnsi="Times New Roman"/>
        </w:rPr>
        <w:t xml:space="preserve">, vlastnými zamestnancami </w:t>
      </w:r>
      <w:r w:rsidRPr="001953B7">
        <w:rPr>
          <w:rFonts w:ascii="Times New Roman" w:hAnsi="Times New Roman"/>
        </w:rPr>
        <w:t>a na vlastnú zodpovednosť, na svoje náklady a na vlastné nebezpečenstvo.</w:t>
      </w:r>
      <w:r w:rsidR="00DE63F8">
        <w:rPr>
          <w:rFonts w:ascii="Times New Roman" w:hAnsi="Times New Roman"/>
        </w:rPr>
        <w:t xml:space="preserve"> </w:t>
      </w:r>
      <w:r w:rsidRPr="001953B7">
        <w:rPr>
          <w:rFonts w:ascii="Times New Roman" w:hAnsi="Times New Roman"/>
        </w:rPr>
        <w:t>Zhotoviteľ vyhlasuje, že má oprávnenie vykonávať práce v rozsahu čl. III. tejto zmluvy.</w:t>
      </w:r>
    </w:p>
    <w:p w:rsidR="00CC3823" w:rsidRPr="00CC3823" w:rsidRDefault="00CC3823" w:rsidP="00F55386">
      <w:pPr>
        <w:numPr>
          <w:ilvl w:val="1"/>
          <w:numId w:val="4"/>
        </w:numPr>
        <w:tabs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CC3823">
        <w:rPr>
          <w:rFonts w:ascii="Times New Roman" w:hAnsi="Times New Roman"/>
        </w:rPr>
        <w:t xml:space="preserve"> Objednávateľ je povinný odovzdať stavenisko</w:t>
      </w:r>
      <w:r w:rsidR="004C7FDE">
        <w:rPr>
          <w:rFonts w:ascii="Times New Roman" w:hAnsi="Times New Roman"/>
        </w:rPr>
        <w:t xml:space="preserve"> </w:t>
      </w:r>
      <w:r w:rsidR="000A0343">
        <w:rPr>
          <w:rFonts w:ascii="Times New Roman" w:hAnsi="Times New Roman"/>
        </w:rPr>
        <w:t xml:space="preserve">najneskôr </w:t>
      </w:r>
      <w:r w:rsidR="004C7FDE" w:rsidRPr="000A0343">
        <w:rPr>
          <w:rFonts w:ascii="Times New Roman" w:hAnsi="Times New Roman"/>
        </w:rPr>
        <w:t xml:space="preserve">do </w:t>
      </w:r>
      <w:r w:rsidR="000A0343" w:rsidRPr="000A0343">
        <w:rPr>
          <w:rFonts w:ascii="Times New Roman" w:hAnsi="Times New Roman"/>
        </w:rPr>
        <w:t>29.06.2020</w:t>
      </w:r>
      <w:r w:rsidR="000A0343">
        <w:rPr>
          <w:rFonts w:ascii="Times New Roman" w:hAnsi="Times New Roman"/>
        </w:rPr>
        <w:t xml:space="preserve"> </w:t>
      </w:r>
      <w:r w:rsidR="004C7FDE" w:rsidRPr="000A0343">
        <w:rPr>
          <w:rFonts w:ascii="Times New Roman" w:hAnsi="Times New Roman"/>
        </w:rPr>
        <w:t>písomným</w:t>
      </w:r>
      <w:r w:rsidR="004C7FDE">
        <w:rPr>
          <w:rFonts w:ascii="Times New Roman" w:hAnsi="Times New Roman"/>
        </w:rPr>
        <w:t xml:space="preserve"> Protokolom o odovzdaní staveniska podpísaným zástupcami oboch zmluvných strán. Objednávateľ je povinný odovzdať stavenisko </w:t>
      </w:r>
      <w:r w:rsidRPr="00CC3823">
        <w:rPr>
          <w:rFonts w:ascii="Times New Roman" w:hAnsi="Times New Roman"/>
        </w:rPr>
        <w:t xml:space="preserve">vypratané tak, aby zhotoviteľ mohol na ňom </w:t>
      </w:r>
      <w:r>
        <w:rPr>
          <w:rFonts w:ascii="Times New Roman" w:hAnsi="Times New Roman"/>
        </w:rPr>
        <w:t xml:space="preserve"> </w:t>
      </w:r>
      <w:r w:rsidRPr="00CC3823">
        <w:rPr>
          <w:rFonts w:ascii="Times New Roman" w:hAnsi="Times New Roman"/>
        </w:rPr>
        <w:t xml:space="preserve">začať  </w:t>
      </w:r>
      <w:r>
        <w:rPr>
          <w:rFonts w:ascii="Times New Roman" w:hAnsi="Times New Roman"/>
        </w:rPr>
        <w:t xml:space="preserve"> </w:t>
      </w:r>
      <w:r w:rsidRPr="00CC3823">
        <w:rPr>
          <w:rFonts w:ascii="Times New Roman" w:hAnsi="Times New Roman"/>
        </w:rPr>
        <w:t xml:space="preserve">práce  v súlade  s </w:t>
      </w:r>
      <w:r w:rsidRPr="00CC3823">
        <w:rPr>
          <w:rFonts w:ascii="Times New Roman" w:hAnsi="Times New Roman"/>
        </w:rPr>
        <w:lastRenderedPageBreak/>
        <w:t>podmienkami  tejto  zmluvy.  Súčasne  s odovzdaním  staveniska odovzdá objednávateľ zhotoviteľovi v prípade potreby aj všetky povolenia</w:t>
      </w:r>
      <w:r w:rsidR="0032022D">
        <w:rPr>
          <w:rFonts w:ascii="Times New Roman" w:hAnsi="Times New Roman"/>
        </w:rPr>
        <w:t>, ktoré sú potrebné k vykonaniu diela</w:t>
      </w:r>
      <w:r w:rsidRPr="00CC3823">
        <w:rPr>
          <w:rFonts w:ascii="Times New Roman" w:hAnsi="Times New Roman"/>
        </w:rPr>
        <w:t xml:space="preserve">. </w:t>
      </w:r>
    </w:p>
    <w:p w:rsidR="008A6D78" w:rsidRDefault="007F0B70" w:rsidP="007F0B70">
      <w:pPr>
        <w:numPr>
          <w:ilvl w:val="1"/>
          <w:numId w:val="4"/>
        </w:numPr>
        <w:tabs>
          <w:tab w:val="clear" w:pos="360"/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 xml:space="preserve">Zhotoviteľ sa zaväzuje nezačať so stavebnými prácami pred odovzdaním </w:t>
      </w:r>
      <w:r>
        <w:rPr>
          <w:rFonts w:ascii="Times New Roman" w:hAnsi="Times New Roman"/>
        </w:rPr>
        <w:t>staveniska.</w:t>
      </w:r>
    </w:p>
    <w:p w:rsidR="007F0B70" w:rsidRPr="004D56FB" w:rsidRDefault="008A6D78" w:rsidP="008A6D78">
      <w:pPr>
        <w:numPr>
          <w:ilvl w:val="1"/>
          <w:numId w:val="4"/>
        </w:numPr>
        <w:tabs>
          <w:tab w:val="clear" w:pos="360"/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Zhotoviteľ je povinný viesť odo dňa odovzdania staveniska stavebný denník.</w:t>
      </w:r>
      <w:r w:rsidR="007F0B70" w:rsidRPr="008A6D78">
        <w:rPr>
          <w:rFonts w:ascii="Times New Roman" w:hAnsi="Times New Roman"/>
        </w:rPr>
        <w:t xml:space="preserve"> </w:t>
      </w:r>
    </w:p>
    <w:p w:rsidR="007F0B70" w:rsidRPr="00AF4B6E" w:rsidRDefault="00CC3823" w:rsidP="00AF4B6E">
      <w:pPr>
        <w:numPr>
          <w:ilvl w:val="1"/>
          <w:numId w:val="4"/>
        </w:numPr>
        <w:tabs>
          <w:tab w:val="clear" w:pos="360"/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Zhotoviteľ splní svoju povinnosť </w:t>
      </w:r>
      <w:r w:rsidRPr="00347C85">
        <w:rPr>
          <w:rFonts w:ascii="Times New Roman" w:hAnsi="Times New Roman"/>
        </w:rPr>
        <w:t>vykonať dielo jeho riadnym ukonče</w:t>
      </w:r>
      <w:r w:rsidR="00AF4B6E">
        <w:rPr>
          <w:rFonts w:ascii="Times New Roman" w:hAnsi="Times New Roman"/>
        </w:rPr>
        <w:t>ním a</w:t>
      </w:r>
      <w:r w:rsidR="0032022D">
        <w:rPr>
          <w:rFonts w:ascii="Times New Roman" w:hAnsi="Times New Roman"/>
        </w:rPr>
        <w:t> </w:t>
      </w:r>
      <w:r w:rsidR="00AF4B6E">
        <w:rPr>
          <w:rFonts w:ascii="Times New Roman" w:hAnsi="Times New Roman"/>
        </w:rPr>
        <w:t>odovzdaním</w:t>
      </w:r>
      <w:r w:rsidR="0032022D">
        <w:rPr>
          <w:rFonts w:ascii="Times New Roman" w:hAnsi="Times New Roman"/>
        </w:rPr>
        <w:t xml:space="preserve"> predmetu </w:t>
      </w:r>
      <w:r w:rsidR="00AF4B6E">
        <w:rPr>
          <w:rFonts w:ascii="Times New Roman" w:hAnsi="Times New Roman"/>
        </w:rPr>
        <w:t xml:space="preserve">diela. </w:t>
      </w:r>
      <w:r w:rsidR="007F0B70" w:rsidRPr="00AF4B6E">
        <w:rPr>
          <w:rFonts w:ascii="Times New Roman" w:hAnsi="Times New Roman"/>
        </w:rPr>
        <w:t>Zhotoviteľ sa zaväzuje najmenej 3 dni pred odovzdaním  diela  písomne vyzvať objednávateľa na je</w:t>
      </w:r>
      <w:r w:rsidR="007F0B70" w:rsidRPr="006A171F">
        <w:rPr>
          <w:rFonts w:ascii="Times New Roman" w:hAnsi="Times New Roman"/>
        </w:rPr>
        <w:t>ho prevzatie. O odovzdaní a prevzatí  diela</w:t>
      </w:r>
      <w:r w:rsidR="007F0B70" w:rsidRPr="004C7FDE">
        <w:rPr>
          <w:rFonts w:ascii="Times New Roman" w:hAnsi="Times New Roman"/>
        </w:rPr>
        <w:t xml:space="preserve"> v preberacom konaní  </w:t>
      </w:r>
      <w:r w:rsidR="001E64DA">
        <w:rPr>
          <w:rFonts w:ascii="Times New Roman" w:hAnsi="Times New Roman"/>
        </w:rPr>
        <w:t xml:space="preserve">sa </w:t>
      </w:r>
      <w:r w:rsidR="007F0B70" w:rsidRPr="004C7FDE">
        <w:rPr>
          <w:rFonts w:ascii="Times New Roman" w:hAnsi="Times New Roman"/>
        </w:rPr>
        <w:t>spíše</w:t>
      </w:r>
      <w:r w:rsidR="001E64DA">
        <w:rPr>
          <w:rFonts w:ascii="Times New Roman" w:hAnsi="Times New Roman"/>
        </w:rPr>
        <w:t xml:space="preserve"> </w:t>
      </w:r>
      <w:r w:rsidR="007F0B70" w:rsidRPr="004C7FDE">
        <w:rPr>
          <w:rFonts w:ascii="Times New Roman" w:hAnsi="Times New Roman"/>
        </w:rPr>
        <w:t xml:space="preserve"> </w:t>
      </w:r>
      <w:r w:rsidR="001E64DA">
        <w:rPr>
          <w:rFonts w:ascii="Times New Roman" w:hAnsi="Times New Roman"/>
        </w:rPr>
        <w:t>p</w:t>
      </w:r>
      <w:r w:rsidR="007F0B70" w:rsidRPr="004C7FDE">
        <w:rPr>
          <w:rFonts w:ascii="Times New Roman" w:hAnsi="Times New Roman"/>
        </w:rPr>
        <w:t>rotokol o odovzdaní a</w:t>
      </w:r>
      <w:r w:rsidR="001E64DA">
        <w:rPr>
          <w:rFonts w:ascii="Times New Roman" w:hAnsi="Times New Roman"/>
        </w:rPr>
        <w:t> </w:t>
      </w:r>
      <w:r w:rsidR="007F0B70" w:rsidRPr="0032022D">
        <w:rPr>
          <w:rFonts w:ascii="Times New Roman" w:hAnsi="Times New Roman"/>
        </w:rPr>
        <w:t>prevzatí</w:t>
      </w:r>
      <w:r w:rsidR="001E64DA">
        <w:rPr>
          <w:rFonts w:ascii="Times New Roman" w:hAnsi="Times New Roman"/>
        </w:rPr>
        <w:t xml:space="preserve"> v súlade s čl. X, ods. 10.1</w:t>
      </w:r>
      <w:r w:rsidR="007F0B70" w:rsidRPr="0032022D">
        <w:rPr>
          <w:rFonts w:ascii="Times New Roman" w:hAnsi="Times New Roman"/>
        </w:rPr>
        <w:t xml:space="preserve">. Podmienkou odovzdania a prevzatia diela  je </w:t>
      </w:r>
      <w:r w:rsidR="008A6D78">
        <w:rPr>
          <w:rFonts w:ascii="Times New Roman" w:hAnsi="Times New Roman"/>
        </w:rPr>
        <w:t xml:space="preserve">odovzdanie stavebného denníka </w:t>
      </w:r>
      <w:r w:rsidR="004D56FB">
        <w:rPr>
          <w:rFonts w:ascii="Times New Roman" w:hAnsi="Times New Roman"/>
        </w:rPr>
        <w:t xml:space="preserve">podpísaného zástupcami oboch zmluvných strán </w:t>
      </w:r>
      <w:r w:rsidR="008A6D78">
        <w:rPr>
          <w:rFonts w:ascii="Times New Roman" w:hAnsi="Times New Roman"/>
        </w:rPr>
        <w:t xml:space="preserve">a </w:t>
      </w:r>
      <w:r w:rsidR="007F0B70" w:rsidRPr="0032022D">
        <w:rPr>
          <w:rFonts w:ascii="Times New Roman" w:hAnsi="Times New Roman"/>
        </w:rPr>
        <w:t>odovzdanie dokumentácie o kvalite hotového diela</w:t>
      </w:r>
      <w:r w:rsidR="00AF4B6E">
        <w:rPr>
          <w:rFonts w:ascii="Times New Roman" w:hAnsi="Times New Roman"/>
        </w:rPr>
        <w:t xml:space="preserve">, </w:t>
      </w:r>
      <w:r w:rsidR="007F0B70" w:rsidRPr="00AF4B6E">
        <w:rPr>
          <w:rFonts w:ascii="Times New Roman" w:hAnsi="Times New Roman"/>
        </w:rPr>
        <w:t>t.j. kvalita všetkých zabudovaných stavebných materiálov a zmesí vrátane výsledkov meraní a skúšok počas stavby a po jej ukončení aj revízne správ</w:t>
      </w:r>
      <w:r w:rsidR="00AF4B6E" w:rsidRPr="00AF4B6E">
        <w:rPr>
          <w:rFonts w:ascii="Times New Roman" w:hAnsi="Times New Roman"/>
        </w:rPr>
        <w:t xml:space="preserve">y, ak </w:t>
      </w:r>
      <w:r w:rsidR="00AF4B6E">
        <w:rPr>
          <w:rFonts w:ascii="Times New Roman" w:hAnsi="Times New Roman"/>
        </w:rPr>
        <w:t>to vyžadujú všeobecne záväzné predpisy v súvislosti s prevádzkou diela.</w:t>
      </w:r>
    </w:p>
    <w:p w:rsidR="00CC3823" w:rsidRPr="00CC3823" w:rsidRDefault="00CC3823" w:rsidP="00CC3823">
      <w:pPr>
        <w:numPr>
          <w:ilvl w:val="1"/>
          <w:numId w:val="4"/>
        </w:numPr>
        <w:tabs>
          <w:tab w:val="left" w:pos="-1134"/>
        </w:tabs>
        <w:suppressAutoHyphens/>
        <w:spacing w:after="0"/>
        <w:jc w:val="both"/>
        <w:rPr>
          <w:rFonts w:ascii="Times New Roman" w:hAnsi="Times New Roman"/>
        </w:rPr>
      </w:pPr>
      <w:r w:rsidRPr="00CC3823">
        <w:rPr>
          <w:rFonts w:ascii="Times New Roman" w:hAnsi="Times New Roman"/>
        </w:rPr>
        <w:t>Zhotoviteľ  sa  zaväzuje  odovzdať  objednávateľovi,  najneskôr  k  termínu  odovzdania a prevzatia  diela,  nevyhnutné  doklady  potrebné  k prevádzkov</w:t>
      </w:r>
      <w:r>
        <w:rPr>
          <w:rFonts w:ascii="Times New Roman" w:hAnsi="Times New Roman"/>
        </w:rPr>
        <w:t>aniu  diela.</w:t>
      </w:r>
    </w:p>
    <w:p w:rsidR="006006D5" w:rsidRDefault="006006D5" w:rsidP="006006D5">
      <w:pPr>
        <w:numPr>
          <w:ilvl w:val="1"/>
          <w:numId w:val="4"/>
        </w:numPr>
        <w:tabs>
          <w:tab w:val="clear" w:pos="360"/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Zhotoviteľ sa zaväzuje, že </w:t>
      </w:r>
      <w:r w:rsidR="00D0469C" w:rsidRPr="00347C85">
        <w:rPr>
          <w:rFonts w:ascii="Times New Roman" w:hAnsi="Times New Roman"/>
        </w:rPr>
        <w:t>dielo</w:t>
      </w:r>
      <w:r w:rsidRPr="00347C85">
        <w:rPr>
          <w:rFonts w:ascii="Times New Roman" w:hAnsi="Times New Roman"/>
        </w:rPr>
        <w:t xml:space="preserve"> uskutoční v rozsahu a za podmienok dojednaných v tejto zmluve, </w:t>
      </w:r>
      <w:r w:rsidR="00B549A2" w:rsidRPr="00347C85">
        <w:rPr>
          <w:rFonts w:ascii="Times New Roman" w:hAnsi="Times New Roman"/>
        </w:rPr>
        <w:t xml:space="preserve">podľa </w:t>
      </w:r>
      <w:r w:rsidRPr="00347C85">
        <w:rPr>
          <w:rFonts w:ascii="Times New Roman" w:hAnsi="Times New Roman"/>
        </w:rPr>
        <w:t>požadovaných kvalitatívnych podmien</w:t>
      </w:r>
      <w:r w:rsidR="00A96536" w:rsidRPr="00347C85">
        <w:rPr>
          <w:rFonts w:ascii="Times New Roman" w:hAnsi="Times New Roman"/>
        </w:rPr>
        <w:t>ok</w:t>
      </w:r>
      <w:r w:rsidRPr="00347C85">
        <w:rPr>
          <w:rFonts w:ascii="Times New Roman" w:hAnsi="Times New Roman"/>
        </w:rPr>
        <w:t xml:space="preserve"> a pri plnení predmetu tejto zmluvy bude postupovať s odbornou starostlivosťou, bude dodržiavať všeobecne záväzné právne predpisy, technické normy a podmienky tejto zmluvy, bude sa riadiť východiskovými</w:t>
      </w:r>
      <w:r w:rsidRPr="001953B7">
        <w:rPr>
          <w:rFonts w:ascii="Times New Roman" w:hAnsi="Times New Roman"/>
        </w:rPr>
        <w:t xml:space="preserve"> podkladmi objednávateľa, pokynmi objednávateľa, zápismi a dohodami oprávnených </w:t>
      </w:r>
      <w:r w:rsidR="000B208A">
        <w:rPr>
          <w:rFonts w:ascii="Times New Roman" w:hAnsi="Times New Roman"/>
        </w:rPr>
        <w:t xml:space="preserve">zamestnancov </w:t>
      </w:r>
      <w:r w:rsidRPr="001953B7">
        <w:rPr>
          <w:rFonts w:ascii="Times New Roman" w:hAnsi="Times New Roman"/>
        </w:rPr>
        <w:t>zmluvných strán a rozhodnutiami a vyjadreniami dotknutých orgánov štátnej správy.</w:t>
      </w:r>
    </w:p>
    <w:p w:rsidR="006006D5" w:rsidRPr="001953B7" w:rsidRDefault="006006D5" w:rsidP="006006D5">
      <w:pPr>
        <w:numPr>
          <w:ilvl w:val="1"/>
          <w:numId w:val="4"/>
        </w:numPr>
        <w:tabs>
          <w:tab w:val="clear" w:pos="360"/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>Zhotoviteľ zodpovedá za bezpečnosť a ochranu zdravia vlastných</w:t>
      </w:r>
      <w:r w:rsidR="000B208A">
        <w:rPr>
          <w:rFonts w:ascii="Times New Roman" w:hAnsi="Times New Roman"/>
        </w:rPr>
        <w:t xml:space="preserve"> </w:t>
      </w:r>
      <w:r w:rsidR="00CD3893">
        <w:rPr>
          <w:rFonts w:ascii="Times New Roman" w:hAnsi="Times New Roman"/>
        </w:rPr>
        <w:t>zamestnancov</w:t>
      </w:r>
      <w:r w:rsidR="000B208A">
        <w:rPr>
          <w:rFonts w:ascii="Times New Roman" w:hAnsi="Times New Roman"/>
        </w:rPr>
        <w:t>,</w:t>
      </w:r>
      <w:r w:rsidR="005A7A76" w:rsidRPr="001953B7">
        <w:rPr>
          <w:rFonts w:ascii="Times New Roman" w:hAnsi="Times New Roman"/>
        </w:rPr>
        <w:t xml:space="preserve"> </w:t>
      </w:r>
      <w:r w:rsidRPr="001953B7">
        <w:rPr>
          <w:rFonts w:ascii="Times New Roman" w:hAnsi="Times New Roman"/>
        </w:rPr>
        <w:t xml:space="preserve">protipožiarne opatrenia a opatrenia  proti  škodám,  ktoré  by  mohli  vzniknúť  na  majetku  zhotoviteľa a objednávateľa. Zhotoviteľ zodpovedá za škody, ktoré spôsobia jeho </w:t>
      </w:r>
      <w:r w:rsidR="00CB5C65">
        <w:rPr>
          <w:rFonts w:ascii="Times New Roman" w:hAnsi="Times New Roman"/>
        </w:rPr>
        <w:t xml:space="preserve">zamestnanci </w:t>
      </w:r>
      <w:r w:rsidRPr="001953B7">
        <w:rPr>
          <w:rFonts w:ascii="Times New Roman" w:hAnsi="Times New Roman"/>
        </w:rPr>
        <w:t>na majetku objednávateľa.</w:t>
      </w:r>
    </w:p>
    <w:p w:rsidR="006006D5" w:rsidRDefault="006006D5" w:rsidP="001B5B23">
      <w:pPr>
        <w:numPr>
          <w:ilvl w:val="1"/>
          <w:numId w:val="4"/>
        </w:numPr>
        <w:tabs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1B5B23">
        <w:rPr>
          <w:rFonts w:ascii="Times New Roman" w:hAnsi="Times New Roman"/>
        </w:rPr>
        <w:t>Zhotoviteľ zodpovedá za čistotu a poriadok na mieste uskutočnenia prác. Zhotoviteľ odstráni na vlastné náklady odpady, ktoré sú výsledkom jeho činnosti.</w:t>
      </w:r>
    </w:p>
    <w:p w:rsidR="00FC000D" w:rsidRDefault="00FC000D" w:rsidP="00754C43">
      <w:pPr>
        <w:keepNext/>
        <w:tabs>
          <w:tab w:val="left" w:pos="540"/>
          <w:tab w:val="num" w:pos="709"/>
        </w:tabs>
        <w:spacing w:after="0"/>
        <w:ind w:left="709" w:hanging="709"/>
        <w:jc w:val="center"/>
        <w:rPr>
          <w:rFonts w:ascii="Times New Roman" w:hAnsi="Times New Roman"/>
          <w:b/>
        </w:rPr>
      </w:pPr>
    </w:p>
    <w:p w:rsidR="00CC0970" w:rsidRPr="00347C85" w:rsidRDefault="006006D5" w:rsidP="00754C43">
      <w:pPr>
        <w:keepNext/>
        <w:tabs>
          <w:tab w:val="left" w:pos="540"/>
          <w:tab w:val="num" w:pos="709"/>
        </w:tabs>
        <w:spacing w:after="0"/>
        <w:ind w:left="709" w:hanging="709"/>
        <w:jc w:val="center"/>
        <w:rPr>
          <w:rFonts w:ascii="Times New Roman" w:hAnsi="Times New Roman"/>
          <w:b/>
        </w:rPr>
      </w:pPr>
      <w:r w:rsidRPr="00347C85">
        <w:rPr>
          <w:rFonts w:ascii="Times New Roman" w:hAnsi="Times New Roman"/>
          <w:b/>
        </w:rPr>
        <w:t>Článok X.</w:t>
      </w:r>
    </w:p>
    <w:p w:rsidR="00CC0970" w:rsidRPr="00347C85" w:rsidRDefault="00CC0970" w:rsidP="00A96536">
      <w:pPr>
        <w:spacing w:after="0" w:line="240" w:lineRule="auto"/>
        <w:jc w:val="center"/>
        <w:rPr>
          <w:rFonts w:ascii="Times New Roman" w:hAnsi="Times New Roman"/>
          <w:b/>
        </w:rPr>
      </w:pPr>
      <w:r w:rsidRPr="00347C85">
        <w:rPr>
          <w:rFonts w:ascii="Times New Roman" w:hAnsi="Times New Roman"/>
          <w:b/>
        </w:rPr>
        <w:t>Odovzdanie a prevzatie diela</w:t>
      </w:r>
    </w:p>
    <w:p w:rsidR="00CB5C65" w:rsidRPr="00347C85" w:rsidRDefault="00CC0970" w:rsidP="00A96536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10.1 O </w:t>
      </w:r>
      <w:r w:rsidR="00CB5C65" w:rsidRPr="00347C85">
        <w:rPr>
          <w:rFonts w:ascii="Times New Roman" w:hAnsi="Times New Roman"/>
        </w:rPr>
        <w:t xml:space="preserve">odovzdaní a prevzatí diela spíše zhotoviteľ </w:t>
      </w:r>
      <w:r w:rsidR="00CC3823">
        <w:rPr>
          <w:rFonts w:ascii="Times New Roman" w:hAnsi="Times New Roman"/>
        </w:rPr>
        <w:t>Protokol o odovzdaní a prevzatí diela</w:t>
      </w:r>
      <w:r w:rsidR="001E64DA">
        <w:rPr>
          <w:rFonts w:ascii="Times New Roman" w:hAnsi="Times New Roman"/>
        </w:rPr>
        <w:t xml:space="preserve">/stavby (ďalej len „Protokol“), ktorý </w:t>
      </w:r>
      <w:r w:rsidR="00CB5C65" w:rsidRPr="00347C85">
        <w:rPr>
          <w:rFonts w:ascii="Times New Roman" w:hAnsi="Times New Roman"/>
        </w:rPr>
        <w:t>bude písomne odsúhlasený z</w:t>
      </w:r>
      <w:r w:rsidR="006E6B31" w:rsidRPr="00347C85">
        <w:rPr>
          <w:rFonts w:ascii="Times New Roman" w:hAnsi="Times New Roman"/>
        </w:rPr>
        <w:t>ástupcami</w:t>
      </w:r>
      <w:r w:rsidR="00CB5C65" w:rsidRPr="00347C85">
        <w:rPr>
          <w:rFonts w:ascii="Times New Roman" w:hAnsi="Times New Roman"/>
        </w:rPr>
        <w:t xml:space="preserve"> oboc</w:t>
      </w:r>
      <w:r w:rsidR="0032022D">
        <w:rPr>
          <w:rFonts w:ascii="Times New Roman" w:hAnsi="Times New Roman"/>
        </w:rPr>
        <w:t>h zmluvných strán.</w:t>
      </w:r>
    </w:p>
    <w:p w:rsidR="00CC0970" w:rsidRPr="00347C85" w:rsidRDefault="00CC0970" w:rsidP="00035919">
      <w:pPr>
        <w:spacing w:after="0"/>
        <w:ind w:left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V opačnom prípade má dielo </w:t>
      </w:r>
      <w:proofErr w:type="spellStart"/>
      <w:r w:rsidRPr="00347C85">
        <w:rPr>
          <w:rFonts w:ascii="Times New Roman" w:hAnsi="Times New Roman"/>
        </w:rPr>
        <w:t>vady</w:t>
      </w:r>
      <w:proofErr w:type="spellEnd"/>
      <w:r w:rsidRPr="00347C85">
        <w:rPr>
          <w:rFonts w:ascii="Times New Roman" w:hAnsi="Times New Roman"/>
        </w:rPr>
        <w:t xml:space="preserve"> brániace riadnemu užívaniu diela.</w:t>
      </w:r>
    </w:p>
    <w:p w:rsidR="00CC0970" w:rsidRPr="00347C85" w:rsidRDefault="006E6B31" w:rsidP="00035919">
      <w:pPr>
        <w:spacing w:after="0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10.2</w:t>
      </w:r>
      <w:r w:rsidR="0058303C" w:rsidRPr="00347C85">
        <w:rPr>
          <w:rFonts w:ascii="Times New Roman" w:hAnsi="Times New Roman"/>
        </w:rPr>
        <w:t xml:space="preserve"> </w:t>
      </w:r>
      <w:r w:rsidR="00CC0970" w:rsidRPr="00347C85">
        <w:rPr>
          <w:rFonts w:ascii="Times New Roman" w:hAnsi="Times New Roman"/>
        </w:rPr>
        <w:t xml:space="preserve">Dielo má </w:t>
      </w:r>
      <w:proofErr w:type="spellStart"/>
      <w:r w:rsidR="00CC0970" w:rsidRPr="00347C85">
        <w:rPr>
          <w:rFonts w:ascii="Times New Roman" w:hAnsi="Times New Roman"/>
        </w:rPr>
        <w:t>vady</w:t>
      </w:r>
      <w:proofErr w:type="spellEnd"/>
      <w:r w:rsidR="00CC0970" w:rsidRPr="00347C85">
        <w:rPr>
          <w:rFonts w:ascii="Times New Roman" w:hAnsi="Times New Roman"/>
        </w:rPr>
        <w:t>, ak</w:t>
      </w:r>
    </w:p>
    <w:p w:rsidR="00CC0970" w:rsidRPr="00347C85" w:rsidRDefault="00CC0970" w:rsidP="00A96536">
      <w:pPr>
        <w:spacing w:after="0"/>
        <w:ind w:left="709" w:hanging="283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a)</w:t>
      </w:r>
      <w:r w:rsidR="00035919" w:rsidRPr="00347C85">
        <w:rPr>
          <w:rFonts w:ascii="Times New Roman" w:hAnsi="Times New Roman"/>
        </w:rPr>
        <w:t xml:space="preserve"> </w:t>
      </w:r>
      <w:r w:rsidRPr="00347C85">
        <w:rPr>
          <w:rFonts w:ascii="Times New Roman" w:hAnsi="Times New Roman"/>
        </w:rPr>
        <w:t xml:space="preserve">nie </w:t>
      </w:r>
      <w:r w:rsidR="006E6B31" w:rsidRPr="00347C85">
        <w:rPr>
          <w:rFonts w:ascii="Times New Roman" w:hAnsi="Times New Roman"/>
        </w:rPr>
        <w:t>je dodané v požadovanej kvalite</w:t>
      </w:r>
      <w:r w:rsidRPr="00347C85">
        <w:rPr>
          <w:rFonts w:ascii="Times New Roman" w:hAnsi="Times New Roman"/>
        </w:rPr>
        <w:t xml:space="preserve"> alebo vykona</w:t>
      </w:r>
      <w:r w:rsidR="00800F6A" w:rsidRPr="00347C85">
        <w:rPr>
          <w:rFonts w:ascii="Times New Roman" w:hAnsi="Times New Roman"/>
        </w:rPr>
        <w:t xml:space="preserve">nie diela nezodpovedá predmetu </w:t>
      </w:r>
      <w:r w:rsidRPr="00347C85">
        <w:rPr>
          <w:rFonts w:ascii="Times New Roman" w:hAnsi="Times New Roman"/>
        </w:rPr>
        <w:t>dohodnutému v tejto zmluve,</w:t>
      </w:r>
    </w:p>
    <w:p w:rsidR="00CC0970" w:rsidRPr="00347C85" w:rsidRDefault="00CC0970" w:rsidP="00035919">
      <w:pPr>
        <w:spacing w:after="0"/>
        <w:ind w:left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b)  vykazuje nedorobky, t.j. nie je vykonané v celom požadovanom rozsahu,</w:t>
      </w:r>
    </w:p>
    <w:p w:rsidR="00CC0970" w:rsidRPr="00347C85" w:rsidRDefault="00CC0970" w:rsidP="00035919">
      <w:pPr>
        <w:spacing w:after="0"/>
        <w:ind w:left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c)  sú </w:t>
      </w:r>
      <w:proofErr w:type="spellStart"/>
      <w:r w:rsidRPr="00347C85">
        <w:rPr>
          <w:rFonts w:ascii="Times New Roman" w:hAnsi="Times New Roman"/>
        </w:rPr>
        <w:t>vady</w:t>
      </w:r>
      <w:proofErr w:type="spellEnd"/>
      <w:r w:rsidRPr="00347C85">
        <w:rPr>
          <w:rFonts w:ascii="Times New Roman" w:hAnsi="Times New Roman"/>
        </w:rPr>
        <w:t xml:space="preserve"> a nedostatky v predložených dokladoch,</w:t>
      </w:r>
    </w:p>
    <w:p w:rsidR="00CC0970" w:rsidRPr="00347C85" w:rsidRDefault="00CC0970" w:rsidP="00A96536">
      <w:pPr>
        <w:spacing w:after="0"/>
        <w:ind w:left="709" w:hanging="283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d) má právne </w:t>
      </w:r>
      <w:proofErr w:type="spellStart"/>
      <w:r w:rsidRPr="00347C85">
        <w:rPr>
          <w:rFonts w:ascii="Times New Roman" w:hAnsi="Times New Roman"/>
        </w:rPr>
        <w:t>vady</w:t>
      </w:r>
      <w:proofErr w:type="spellEnd"/>
      <w:r w:rsidRPr="00347C85">
        <w:rPr>
          <w:rFonts w:ascii="Times New Roman" w:hAnsi="Times New Roman"/>
        </w:rPr>
        <w:t xml:space="preserve"> v zmysle § 559 Obchodného zákon</w:t>
      </w:r>
      <w:r w:rsidR="00800F6A" w:rsidRPr="00347C85">
        <w:rPr>
          <w:rFonts w:ascii="Times New Roman" w:hAnsi="Times New Roman"/>
        </w:rPr>
        <w:t xml:space="preserve">níka alebo je dielo alebo jeho </w:t>
      </w:r>
      <w:r w:rsidRPr="00347C85">
        <w:rPr>
          <w:rFonts w:ascii="Times New Roman" w:hAnsi="Times New Roman"/>
        </w:rPr>
        <w:t>časť zaťažené inými právami tretích osôb.</w:t>
      </w:r>
    </w:p>
    <w:p w:rsidR="00CC0970" w:rsidRPr="00347C85" w:rsidRDefault="0058303C" w:rsidP="00035919">
      <w:pPr>
        <w:spacing w:after="0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1</w:t>
      </w:r>
      <w:r w:rsidR="006E6B31" w:rsidRPr="00347C85">
        <w:rPr>
          <w:rFonts w:ascii="Times New Roman" w:hAnsi="Times New Roman"/>
        </w:rPr>
        <w:t>0.3</w:t>
      </w:r>
      <w:r w:rsidRPr="00347C85">
        <w:rPr>
          <w:rFonts w:ascii="Times New Roman" w:hAnsi="Times New Roman"/>
        </w:rPr>
        <w:t xml:space="preserve"> </w:t>
      </w:r>
      <w:r w:rsidR="00CC0970" w:rsidRPr="00347C85">
        <w:rPr>
          <w:rFonts w:ascii="Times New Roman" w:hAnsi="Times New Roman"/>
        </w:rPr>
        <w:t xml:space="preserve">Ak pri preberaní diela objednávateľ zistí, že dielo má </w:t>
      </w:r>
      <w:proofErr w:type="spellStart"/>
      <w:r w:rsidR="00CC0970" w:rsidRPr="00347C85">
        <w:rPr>
          <w:rFonts w:ascii="Times New Roman" w:hAnsi="Times New Roman"/>
        </w:rPr>
        <w:t>vady</w:t>
      </w:r>
      <w:proofErr w:type="spellEnd"/>
      <w:r w:rsidR="00CC0970" w:rsidRPr="00347C85">
        <w:rPr>
          <w:rFonts w:ascii="Times New Roman" w:hAnsi="Times New Roman"/>
        </w:rPr>
        <w:t xml:space="preserve"> brá</w:t>
      </w:r>
      <w:r w:rsidRPr="00347C85">
        <w:rPr>
          <w:rFonts w:ascii="Times New Roman" w:hAnsi="Times New Roman"/>
        </w:rPr>
        <w:t xml:space="preserve">niace riadnemu užívaniu, dielo </w:t>
      </w:r>
      <w:r w:rsidR="00CC0970" w:rsidRPr="00347C85">
        <w:rPr>
          <w:rFonts w:ascii="Times New Roman" w:hAnsi="Times New Roman"/>
        </w:rPr>
        <w:t>neprevezme  a spíše  so  zho</w:t>
      </w:r>
      <w:r w:rsidR="000C2D84" w:rsidRPr="00347C85">
        <w:rPr>
          <w:rFonts w:ascii="Times New Roman" w:hAnsi="Times New Roman"/>
        </w:rPr>
        <w:t>toviteľom  Z</w:t>
      </w:r>
      <w:r w:rsidR="00CC0970" w:rsidRPr="00347C85">
        <w:rPr>
          <w:rFonts w:ascii="Times New Roman" w:hAnsi="Times New Roman"/>
        </w:rPr>
        <w:t xml:space="preserve">ápis  o zistených  </w:t>
      </w:r>
      <w:proofErr w:type="spellStart"/>
      <w:r w:rsidR="00CC0970" w:rsidRPr="00347C85">
        <w:rPr>
          <w:rFonts w:ascii="Times New Roman" w:hAnsi="Times New Roman"/>
        </w:rPr>
        <w:t>va</w:t>
      </w:r>
      <w:r w:rsidRPr="00347C85">
        <w:rPr>
          <w:rFonts w:ascii="Times New Roman" w:hAnsi="Times New Roman"/>
        </w:rPr>
        <w:t>dách</w:t>
      </w:r>
      <w:proofErr w:type="spellEnd"/>
      <w:r w:rsidRPr="00347C85">
        <w:rPr>
          <w:rFonts w:ascii="Times New Roman" w:hAnsi="Times New Roman"/>
        </w:rPr>
        <w:t xml:space="preserve">,  spôsobe  a termíne  ich </w:t>
      </w:r>
      <w:r w:rsidR="00CC0970" w:rsidRPr="00347C85">
        <w:rPr>
          <w:rFonts w:ascii="Times New Roman" w:hAnsi="Times New Roman"/>
        </w:rPr>
        <w:t>odstránenia.  Zhotoviteľ  má  povinnosť  odovzdať  dielo  po  odst</w:t>
      </w:r>
      <w:r w:rsidRPr="00347C85">
        <w:rPr>
          <w:rFonts w:ascii="Times New Roman" w:hAnsi="Times New Roman"/>
        </w:rPr>
        <w:t xml:space="preserve">ránení  týchto  </w:t>
      </w:r>
      <w:proofErr w:type="spellStart"/>
      <w:r w:rsidRPr="00347C85">
        <w:rPr>
          <w:rFonts w:ascii="Times New Roman" w:hAnsi="Times New Roman"/>
        </w:rPr>
        <w:t>vád</w:t>
      </w:r>
      <w:proofErr w:type="spellEnd"/>
      <w:r w:rsidRPr="00347C85">
        <w:rPr>
          <w:rFonts w:ascii="Times New Roman" w:hAnsi="Times New Roman"/>
        </w:rPr>
        <w:t xml:space="preserve">.  Po  dobu </w:t>
      </w:r>
      <w:r w:rsidR="00CC0970" w:rsidRPr="00347C85">
        <w:rPr>
          <w:rFonts w:ascii="Times New Roman" w:hAnsi="Times New Roman"/>
        </w:rPr>
        <w:t xml:space="preserve">odstraňovania  </w:t>
      </w:r>
      <w:proofErr w:type="spellStart"/>
      <w:r w:rsidR="00CC0970" w:rsidRPr="00347C85">
        <w:rPr>
          <w:rFonts w:ascii="Times New Roman" w:hAnsi="Times New Roman"/>
        </w:rPr>
        <w:t>vád</w:t>
      </w:r>
      <w:proofErr w:type="spellEnd"/>
      <w:r w:rsidR="00CC0970" w:rsidRPr="00347C85">
        <w:rPr>
          <w:rFonts w:ascii="Times New Roman" w:hAnsi="Times New Roman"/>
        </w:rPr>
        <w:t xml:space="preserve">  zistených  pri  odovzdávaní  diela  je  zho</w:t>
      </w:r>
      <w:r w:rsidRPr="00347C85">
        <w:rPr>
          <w:rFonts w:ascii="Times New Roman" w:hAnsi="Times New Roman"/>
        </w:rPr>
        <w:t xml:space="preserve">toviteľ  v omeškaní  s plnením </w:t>
      </w:r>
      <w:r w:rsidR="00CC0970" w:rsidRPr="00347C85">
        <w:rPr>
          <w:rFonts w:ascii="Times New Roman" w:hAnsi="Times New Roman"/>
        </w:rPr>
        <w:t>predmetu zmluvy.</w:t>
      </w:r>
    </w:p>
    <w:p w:rsidR="00CC0970" w:rsidRPr="00347C85" w:rsidRDefault="0058303C" w:rsidP="00035919">
      <w:pPr>
        <w:spacing w:after="0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10.</w:t>
      </w:r>
      <w:r w:rsidR="006E6B31" w:rsidRPr="00347C85">
        <w:rPr>
          <w:rFonts w:ascii="Times New Roman" w:hAnsi="Times New Roman"/>
        </w:rPr>
        <w:t>4</w:t>
      </w:r>
      <w:r w:rsidR="00CC0970" w:rsidRPr="00347C85">
        <w:rPr>
          <w:rFonts w:ascii="Times New Roman" w:hAnsi="Times New Roman"/>
        </w:rPr>
        <w:t xml:space="preserve"> Dielo sa považuje za zhotoviteľom odovzdané a objednáva</w:t>
      </w:r>
      <w:r w:rsidRPr="00347C85">
        <w:rPr>
          <w:rFonts w:ascii="Times New Roman" w:hAnsi="Times New Roman"/>
        </w:rPr>
        <w:t xml:space="preserve">teľom prevzaté dňom podpísania </w:t>
      </w:r>
      <w:r w:rsidR="00AF4B6E">
        <w:rPr>
          <w:rFonts w:ascii="Times New Roman" w:hAnsi="Times New Roman"/>
        </w:rPr>
        <w:t>Protokolu</w:t>
      </w:r>
      <w:r w:rsidR="00CC0970" w:rsidRPr="00347C85">
        <w:rPr>
          <w:rFonts w:ascii="Times New Roman" w:hAnsi="Times New Roman"/>
        </w:rPr>
        <w:t xml:space="preserve">  zhotoviteľom  a</w:t>
      </w:r>
      <w:r w:rsidR="006E6B31" w:rsidRPr="00347C85">
        <w:rPr>
          <w:rFonts w:ascii="Times New Roman" w:hAnsi="Times New Roman"/>
        </w:rPr>
        <w:t> </w:t>
      </w:r>
      <w:r w:rsidR="00CC0970" w:rsidRPr="00347C85">
        <w:rPr>
          <w:rFonts w:ascii="Times New Roman" w:hAnsi="Times New Roman"/>
        </w:rPr>
        <w:t xml:space="preserve">objednávateľom,  pričom  dňom  podpísania  </w:t>
      </w:r>
      <w:r w:rsidR="00AF4B6E">
        <w:rPr>
          <w:rFonts w:ascii="Times New Roman" w:hAnsi="Times New Roman"/>
        </w:rPr>
        <w:t>Protokolu</w:t>
      </w:r>
      <w:r w:rsidRPr="00347C85">
        <w:rPr>
          <w:rFonts w:ascii="Times New Roman" w:hAnsi="Times New Roman"/>
        </w:rPr>
        <w:t xml:space="preserve"> zástupcami oboch zmluvných </w:t>
      </w:r>
      <w:r w:rsidR="00CC0970" w:rsidRPr="00347C85">
        <w:rPr>
          <w:rFonts w:ascii="Times New Roman" w:hAnsi="Times New Roman"/>
        </w:rPr>
        <w:t xml:space="preserve">strán prechádza zo zhotoviteľa na objednávateľa vlastnícke </w:t>
      </w:r>
      <w:r w:rsidRPr="00347C85">
        <w:rPr>
          <w:rFonts w:ascii="Times New Roman" w:hAnsi="Times New Roman"/>
        </w:rPr>
        <w:t xml:space="preserve">právo k dielu a nebezpečenstvo </w:t>
      </w:r>
      <w:r w:rsidR="00CC0970" w:rsidRPr="00347C85">
        <w:rPr>
          <w:rFonts w:ascii="Times New Roman" w:hAnsi="Times New Roman"/>
        </w:rPr>
        <w:t>škody na diele.</w:t>
      </w:r>
    </w:p>
    <w:p w:rsidR="00035919" w:rsidRPr="00347C85" w:rsidRDefault="00035919" w:rsidP="00035919">
      <w:pPr>
        <w:spacing w:after="0"/>
        <w:ind w:left="426" w:hanging="426"/>
        <w:jc w:val="both"/>
        <w:rPr>
          <w:rFonts w:ascii="Times New Roman" w:hAnsi="Times New Roman"/>
        </w:rPr>
      </w:pPr>
    </w:p>
    <w:p w:rsidR="00CC0970" w:rsidRPr="00347C85" w:rsidRDefault="00FC000D" w:rsidP="002C3A70">
      <w:pPr>
        <w:keepNext/>
        <w:tabs>
          <w:tab w:val="left" w:pos="540"/>
          <w:tab w:val="num" w:pos="709"/>
        </w:tabs>
        <w:spacing w:after="0"/>
        <w:ind w:left="709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Článok </w:t>
      </w:r>
      <w:r w:rsidR="0058303C" w:rsidRPr="00347C85">
        <w:rPr>
          <w:rFonts w:ascii="Times New Roman" w:hAnsi="Times New Roman"/>
          <w:b/>
        </w:rPr>
        <w:t>XI.</w:t>
      </w:r>
    </w:p>
    <w:p w:rsidR="006006D5" w:rsidRDefault="006006D5" w:rsidP="002C3A70">
      <w:pPr>
        <w:keepNext/>
        <w:tabs>
          <w:tab w:val="num" w:pos="709"/>
        </w:tabs>
        <w:spacing w:after="0"/>
        <w:ind w:left="709" w:hanging="709"/>
        <w:jc w:val="center"/>
        <w:rPr>
          <w:rFonts w:ascii="Times New Roman" w:hAnsi="Times New Roman"/>
          <w:b/>
        </w:rPr>
      </w:pPr>
      <w:r w:rsidRPr="00347C85">
        <w:rPr>
          <w:rFonts w:ascii="Times New Roman" w:hAnsi="Times New Roman"/>
          <w:b/>
        </w:rPr>
        <w:t>Zmluvné pokuty a</w:t>
      </w:r>
      <w:r w:rsidR="008A7CA4" w:rsidRPr="00347C85">
        <w:rPr>
          <w:rFonts w:ascii="Times New Roman" w:hAnsi="Times New Roman"/>
          <w:b/>
        </w:rPr>
        <w:t> </w:t>
      </w:r>
      <w:r w:rsidRPr="00347C85">
        <w:rPr>
          <w:rFonts w:ascii="Times New Roman" w:hAnsi="Times New Roman"/>
          <w:b/>
        </w:rPr>
        <w:t>sankcie</w:t>
      </w:r>
    </w:p>
    <w:p w:rsidR="006E6B31" w:rsidRPr="00347C85" w:rsidRDefault="009B74CA" w:rsidP="008A7CA4">
      <w:pPr>
        <w:pStyle w:val="Odsekzoznamu"/>
        <w:tabs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11.1 </w:t>
      </w:r>
      <w:r w:rsidR="006006D5" w:rsidRPr="00347C85">
        <w:rPr>
          <w:rFonts w:ascii="Times New Roman" w:hAnsi="Times New Roman"/>
        </w:rPr>
        <w:t>Ak</w:t>
      </w:r>
      <w:r w:rsidR="001D53F8" w:rsidRPr="00347C85">
        <w:rPr>
          <w:rFonts w:ascii="Times New Roman" w:hAnsi="Times New Roman"/>
        </w:rPr>
        <w:t xml:space="preserve"> sa </w:t>
      </w:r>
      <w:r w:rsidR="006006D5" w:rsidRPr="00347C85">
        <w:rPr>
          <w:rFonts w:ascii="Times New Roman" w:hAnsi="Times New Roman"/>
        </w:rPr>
        <w:t xml:space="preserve"> zhotoviteľ bez zavinenia objednávateľa</w:t>
      </w:r>
      <w:r w:rsidR="001D53F8" w:rsidRPr="00347C85">
        <w:rPr>
          <w:rFonts w:ascii="Times New Roman" w:hAnsi="Times New Roman"/>
        </w:rPr>
        <w:t xml:space="preserve"> dostane do omeškania s vykonaním diela podľa čl. IV </w:t>
      </w:r>
      <w:r w:rsidR="0058303C" w:rsidRPr="00347C85">
        <w:rPr>
          <w:rFonts w:ascii="Times New Roman" w:hAnsi="Times New Roman"/>
        </w:rPr>
        <w:t xml:space="preserve">ods. </w:t>
      </w:r>
      <w:r w:rsidR="001D53F8" w:rsidRPr="00347C85">
        <w:rPr>
          <w:rFonts w:ascii="Times New Roman" w:hAnsi="Times New Roman"/>
        </w:rPr>
        <w:t>4.1</w:t>
      </w:r>
      <w:r w:rsidR="00B31BFA" w:rsidRPr="00347C85">
        <w:rPr>
          <w:rFonts w:ascii="Times New Roman" w:hAnsi="Times New Roman"/>
        </w:rPr>
        <w:t xml:space="preserve"> </w:t>
      </w:r>
      <w:r w:rsidR="001D53F8" w:rsidRPr="00347C85">
        <w:rPr>
          <w:rFonts w:ascii="Times New Roman" w:hAnsi="Times New Roman"/>
        </w:rPr>
        <w:t>tejto zmluvy zaväzuje sa zaplatiť objednávateľovi</w:t>
      </w:r>
      <w:r w:rsidR="006006D5" w:rsidRPr="00347C85">
        <w:rPr>
          <w:rFonts w:ascii="Times New Roman" w:hAnsi="Times New Roman"/>
        </w:rPr>
        <w:t xml:space="preserve"> zmluvnú pokutu vo výške </w:t>
      </w:r>
      <w:r w:rsidR="0058303C" w:rsidRPr="00347C85">
        <w:rPr>
          <w:rFonts w:ascii="Times New Roman" w:hAnsi="Times New Roman"/>
        </w:rPr>
        <w:t xml:space="preserve"> </w:t>
      </w:r>
      <w:r w:rsidR="00A80FB7" w:rsidRPr="00F55386">
        <w:rPr>
          <w:rFonts w:ascii="Times New Roman" w:hAnsi="Times New Roman"/>
        </w:rPr>
        <w:t>1</w:t>
      </w:r>
      <w:r w:rsidR="008A6D78" w:rsidRPr="00F55386">
        <w:rPr>
          <w:rFonts w:ascii="Times New Roman" w:hAnsi="Times New Roman"/>
        </w:rPr>
        <w:t>5</w:t>
      </w:r>
      <w:r w:rsidR="00AF4B6E" w:rsidRPr="00F55386">
        <w:rPr>
          <w:rFonts w:ascii="Times New Roman" w:hAnsi="Times New Roman"/>
        </w:rPr>
        <w:t>0</w:t>
      </w:r>
      <w:r w:rsidR="0058303C" w:rsidRPr="00F55386">
        <w:rPr>
          <w:rFonts w:ascii="Times New Roman" w:hAnsi="Times New Roman"/>
        </w:rPr>
        <w:t xml:space="preserve"> </w:t>
      </w:r>
      <w:r w:rsidR="00347C85" w:rsidRPr="00F55386">
        <w:rPr>
          <w:rFonts w:ascii="Times New Roman" w:hAnsi="Times New Roman"/>
        </w:rPr>
        <w:t>€</w:t>
      </w:r>
      <w:r w:rsidR="006E6B31" w:rsidRPr="00F55386">
        <w:rPr>
          <w:rFonts w:ascii="Times New Roman" w:hAnsi="Times New Roman"/>
        </w:rPr>
        <w:t xml:space="preserve"> (slovom: </w:t>
      </w:r>
      <w:r w:rsidR="00AF4B6E" w:rsidRPr="00F55386">
        <w:rPr>
          <w:rFonts w:ascii="Times New Roman" w:hAnsi="Times New Roman"/>
        </w:rPr>
        <w:t>jednosto</w:t>
      </w:r>
      <w:r w:rsidR="008A6D78" w:rsidRPr="00F55386">
        <w:rPr>
          <w:rFonts w:ascii="Times New Roman" w:hAnsi="Times New Roman"/>
        </w:rPr>
        <w:t>päťdesiat</w:t>
      </w:r>
      <w:r w:rsidR="006E6B31" w:rsidRPr="00F55386">
        <w:rPr>
          <w:rFonts w:ascii="Times New Roman" w:hAnsi="Times New Roman"/>
        </w:rPr>
        <w:t xml:space="preserve"> eur) </w:t>
      </w:r>
      <w:r w:rsidR="006006D5" w:rsidRPr="00F55386">
        <w:rPr>
          <w:rFonts w:ascii="Times New Roman" w:hAnsi="Times New Roman"/>
        </w:rPr>
        <w:t xml:space="preserve"> </w:t>
      </w:r>
      <w:r w:rsidR="006006D5" w:rsidRPr="00347C85">
        <w:rPr>
          <w:rFonts w:ascii="Times New Roman" w:hAnsi="Times New Roman"/>
        </w:rPr>
        <w:t>za každý deň omeškania</w:t>
      </w:r>
      <w:r w:rsidR="006E6B31" w:rsidRPr="00347C85">
        <w:rPr>
          <w:rFonts w:ascii="Times New Roman" w:hAnsi="Times New Roman"/>
        </w:rPr>
        <w:t xml:space="preserve"> s odovzdaním diela</w:t>
      </w:r>
      <w:r w:rsidR="006006D5" w:rsidRPr="00347C85">
        <w:rPr>
          <w:rFonts w:ascii="Times New Roman" w:hAnsi="Times New Roman"/>
        </w:rPr>
        <w:t xml:space="preserve">. </w:t>
      </w:r>
    </w:p>
    <w:p w:rsidR="006E6B31" w:rsidRPr="00347C85" w:rsidRDefault="006E6B31" w:rsidP="008A7CA4">
      <w:pPr>
        <w:pStyle w:val="Odsekzoznamu"/>
        <w:numPr>
          <w:ilvl w:val="1"/>
          <w:numId w:val="15"/>
        </w:numPr>
        <w:tabs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  <w:color w:val="FF0000"/>
        </w:rPr>
      </w:pPr>
      <w:r w:rsidRPr="00347C85">
        <w:rPr>
          <w:rFonts w:ascii="Times New Roman" w:hAnsi="Times New Roman"/>
        </w:rPr>
        <w:t>Objednávateľ  sa  zaväzuje  zaplatiť  úrok  z  omeškania  v  sadzbe  určenej  podľa  §  369a Obchodného zákonníka v spojení s § 369 ods.  2 Obchodného zákonníka, v prípade ak sa objednávateľ  dostane  do  omeškania  zo  zaplatením  ceny  diela  na  základe  odsúhlasenej faktúry o viac ako 15 dní.</w:t>
      </w:r>
    </w:p>
    <w:p w:rsidR="006006D5" w:rsidRPr="00347C85" w:rsidRDefault="006006D5" w:rsidP="008A7CA4">
      <w:pPr>
        <w:pStyle w:val="Odsekzoznamu"/>
        <w:numPr>
          <w:ilvl w:val="1"/>
          <w:numId w:val="15"/>
        </w:numPr>
        <w:tabs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8A7CA4">
        <w:rPr>
          <w:rFonts w:ascii="Times New Roman" w:hAnsi="Times New Roman"/>
        </w:rPr>
        <w:t>Ak zhotoviteľ  nesplní svoju ktorúkoľve</w:t>
      </w:r>
      <w:r w:rsidRPr="00347C85">
        <w:rPr>
          <w:rFonts w:ascii="Times New Roman" w:hAnsi="Times New Roman"/>
        </w:rPr>
        <w:t xml:space="preserve">k povinnosť vyplývajúcu z tejto zmluvy, ktorej splnenie je viazané na určitý termín, zaplatí zmluvnú pokutu vo výške </w:t>
      </w:r>
      <w:r w:rsidR="00A80FB7" w:rsidRPr="00F55386">
        <w:rPr>
          <w:rFonts w:ascii="Times New Roman" w:hAnsi="Times New Roman"/>
        </w:rPr>
        <w:t>1</w:t>
      </w:r>
      <w:r w:rsidR="008A6D78" w:rsidRPr="00F55386">
        <w:rPr>
          <w:rFonts w:ascii="Times New Roman" w:hAnsi="Times New Roman"/>
        </w:rPr>
        <w:t>5</w:t>
      </w:r>
      <w:r w:rsidR="006E6B31" w:rsidRPr="00F55386">
        <w:rPr>
          <w:rFonts w:ascii="Times New Roman" w:hAnsi="Times New Roman"/>
        </w:rPr>
        <w:t xml:space="preserve">0 </w:t>
      </w:r>
      <w:r w:rsidRPr="00F55386">
        <w:rPr>
          <w:rFonts w:ascii="Times New Roman" w:hAnsi="Times New Roman"/>
        </w:rPr>
        <w:t xml:space="preserve"> €</w:t>
      </w:r>
      <w:r w:rsidR="001D53F8" w:rsidRPr="00F55386">
        <w:rPr>
          <w:rFonts w:ascii="Times New Roman" w:hAnsi="Times New Roman"/>
        </w:rPr>
        <w:t xml:space="preserve"> </w:t>
      </w:r>
      <w:r w:rsidR="00C36657" w:rsidRPr="00F55386">
        <w:rPr>
          <w:rFonts w:ascii="Times New Roman" w:hAnsi="Times New Roman"/>
        </w:rPr>
        <w:t xml:space="preserve">(slovom: </w:t>
      </w:r>
      <w:r w:rsidR="00AF4B6E" w:rsidRPr="00F55386">
        <w:rPr>
          <w:rFonts w:ascii="Times New Roman" w:hAnsi="Times New Roman"/>
        </w:rPr>
        <w:t>jedno</w:t>
      </w:r>
      <w:r w:rsidR="00A80FB7" w:rsidRPr="00F55386">
        <w:rPr>
          <w:rFonts w:ascii="Times New Roman" w:hAnsi="Times New Roman"/>
        </w:rPr>
        <w:t>sto</w:t>
      </w:r>
      <w:r w:rsidR="008A6D78" w:rsidRPr="00F55386">
        <w:rPr>
          <w:rFonts w:ascii="Times New Roman" w:hAnsi="Times New Roman"/>
        </w:rPr>
        <w:t>päťdesiat</w:t>
      </w:r>
      <w:r w:rsidR="00C36657" w:rsidRPr="00F55386">
        <w:rPr>
          <w:rFonts w:ascii="Times New Roman" w:hAnsi="Times New Roman"/>
        </w:rPr>
        <w:t xml:space="preserve"> eur)  </w:t>
      </w:r>
      <w:r w:rsidR="001D53F8" w:rsidRPr="00347C85">
        <w:rPr>
          <w:rFonts w:ascii="Times New Roman" w:hAnsi="Times New Roman"/>
        </w:rPr>
        <w:t>za každé jednotlivé porušenie</w:t>
      </w:r>
      <w:r w:rsidRPr="00347C85">
        <w:rPr>
          <w:rFonts w:ascii="Times New Roman" w:hAnsi="Times New Roman"/>
        </w:rPr>
        <w:t>.</w:t>
      </w:r>
    </w:p>
    <w:p w:rsidR="006006D5" w:rsidRPr="00347C85" w:rsidRDefault="00EE44F0" w:rsidP="008A7CA4">
      <w:pPr>
        <w:numPr>
          <w:ilvl w:val="1"/>
          <w:numId w:val="15"/>
        </w:numPr>
        <w:tabs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Ak zhotoviteľ </w:t>
      </w:r>
      <w:r w:rsidR="007B28D1" w:rsidRPr="00347C85">
        <w:rPr>
          <w:rFonts w:ascii="Times New Roman" w:hAnsi="Times New Roman"/>
        </w:rPr>
        <w:t xml:space="preserve">neodstráni </w:t>
      </w:r>
      <w:proofErr w:type="spellStart"/>
      <w:r w:rsidR="00F72FFF" w:rsidRPr="00347C85">
        <w:rPr>
          <w:rFonts w:ascii="Times New Roman" w:hAnsi="Times New Roman"/>
        </w:rPr>
        <w:t>va</w:t>
      </w:r>
      <w:r w:rsidR="006006D5" w:rsidRPr="00347C85">
        <w:rPr>
          <w:rFonts w:ascii="Times New Roman" w:hAnsi="Times New Roman"/>
        </w:rPr>
        <w:t>d</w:t>
      </w:r>
      <w:r w:rsidR="00F72FFF" w:rsidRPr="00347C85">
        <w:rPr>
          <w:rFonts w:ascii="Times New Roman" w:hAnsi="Times New Roman"/>
        </w:rPr>
        <w:t>y</w:t>
      </w:r>
      <w:proofErr w:type="spellEnd"/>
      <w:r w:rsidR="00F72FFF" w:rsidRPr="00347C85">
        <w:rPr>
          <w:rFonts w:ascii="Times New Roman" w:hAnsi="Times New Roman"/>
        </w:rPr>
        <w:t xml:space="preserve"> </w:t>
      </w:r>
      <w:r w:rsidR="007B28D1" w:rsidRPr="00347C85">
        <w:rPr>
          <w:rFonts w:ascii="Times New Roman" w:hAnsi="Times New Roman"/>
        </w:rPr>
        <w:t>diela</w:t>
      </w:r>
      <w:r w:rsidR="006006D5" w:rsidRPr="00347C85">
        <w:rPr>
          <w:rFonts w:ascii="Times New Roman" w:hAnsi="Times New Roman"/>
        </w:rPr>
        <w:t xml:space="preserve"> v čase podľa </w:t>
      </w:r>
      <w:r w:rsidR="00C05D71" w:rsidRPr="00347C85">
        <w:rPr>
          <w:rFonts w:ascii="Times New Roman" w:hAnsi="Times New Roman"/>
        </w:rPr>
        <w:t xml:space="preserve"> </w:t>
      </w:r>
      <w:r w:rsidR="007B28D1" w:rsidRPr="00347C85">
        <w:rPr>
          <w:rFonts w:ascii="Times New Roman" w:hAnsi="Times New Roman"/>
        </w:rPr>
        <w:t xml:space="preserve">čl. VIII  bod </w:t>
      </w:r>
      <w:r w:rsidR="003B4F94" w:rsidRPr="00347C85">
        <w:rPr>
          <w:rFonts w:ascii="Times New Roman" w:hAnsi="Times New Roman"/>
        </w:rPr>
        <w:t>8.</w:t>
      </w:r>
      <w:r w:rsidR="00416276" w:rsidRPr="00347C85">
        <w:rPr>
          <w:rFonts w:ascii="Times New Roman" w:hAnsi="Times New Roman"/>
        </w:rPr>
        <w:t>7</w:t>
      </w:r>
      <w:r w:rsidR="00C05D71" w:rsidRPr="00347C85">
        <w:rPr>
          <w:rFonts w:ascii="Times New Roman" w:hAnsi="Times New Roman"/>
        </w:rPr>
        <w:t xml:space="preserve"> </w:t>
      </w:r>
      <w:r w:rsidR="007B28D1" w:rsidRPr="00347C85">
        <w:rPr>
          <w:rFonts w:ascii="Times New Roman" w:hAnsi="Times New Roman"/>
        </w:rPr>
        <w:t xml:space="preserve">zaväzuje sa zaplatiť objednávateľovi </w:t>
      </w:r>
      <w:r w:rsidR="00C05D71" w:rsidRPr="00347C85">
        <w:rPr>
          <w:rFonts w:ascii="Times New Roman" w:hAnsi="Times New Roman"/>
        </w:rPr>
        <w:t xml:space="preserve"> zmluvnú pokutu </w:t>
      </w:r>
      <w:r w:rsidR="006006D5" w:rsidRPr="00347C85">
        <w:rPr>
          <w:rFonts w:ascii="Times New Roman" w:hAnsi="Times New Roman"/>
        </w:rPr>
        <w:t xml:space="preserve">vo výške </w:t>
      </w:r>
      <w:r w:rsidR="00A80FB7" w:rsidRPr="00F55386">
        <w:rPr>
          <w:rFonts w:ascii="Times New Roman" w:hAnsi="Times New Roman"/>
        </w:rPr>
        <w:t>1</w:t>
      </w:r>
      <w:r w:rsidR="008A6D78" w:rsidRPr="00F55386">
        <w:rPr>
          <w:rFonts w:ascii="Times New Roman" w:hAnsi="Times New Roman"/>
        </w:rPr>
        <w:t>5</w:t>
      </w:r>
      <w:r w:rsidR="00416276" w:rsidRPr="00F55386">
        <w:rPr>
          <w:rFonts w:ascii="Times New Roman" w:hAnsi="Times New Roman"/>
        </w:rPr>
        <w:t xml:space="preserve">0 </w:t>
      </w:r>
      <w:r w:rsidR="006006D5" w:rsidRPr="00F55386">
        <w:rPr>
          <w:rFonts w:ascii="Times New Roman" w:hAnsi="Times New Roman"/>
        </w:rPr>
        <w:t>€</w:t>
      </w:r>
      <w:r w:rsidR="00416276" w:rsidRPr="00F55386">
        <w:rPr>
          <w:rFonts w:ascii="Times New Roman" w:hAnsi="Times New Roman"/>
        </w:rPr>
        <w:t xml:space="preserve"> (slovom: </w:t>
      </w:r>
      <w:r w:rsidR="00AF4B6E" w:rsidRPr="00F55386">
        <w:rPr>
          <w:rFonts w:ascii="Times New Roman" w:hAnsi="Times New Roman"/>
        </w:rPr>
        <w:t>jednosto</w:t>
      </w:r>
      <w:r w:rsidR="008A6D78" w:rsidRPr="00F55386">
        <w:rPr>
          <w:rFonts w:ascii="Times New Roman" w:hAnsi="Times New Roman"/>
        </w:rPr>
        <w:t>päťdesiat</w:t>
      </w:r>
      <w:r w:rsidR="00416276" w:rsidRPr="00F55386">
        <w:rPr>
          <w:rFonts w:ascii="Times New Roman" w:hAnsi="Times New Roman"/>
        </w:rPr>
        <w:t xml:space="preserve"> eur) </w:t>
      </w:r>
      <w:r w:rsidR="006006D5" w:rsidRPr="00F55386">
        <w:rPr>
          <w:rFonts w:ascii="Times New Roman" w:hAnsi="Times New Roman"/>
        </w:rPr>
        <w:t xml:space="preserve"> </w:t>
      </w:r>
      <w:r w:rsidR="006006D5" w:rsidRPr="00347C85">
        <w:rPr>
          <w:rFonts w:ascii="Times New Roman" w:hAnsi="Times New Roman"/>
        </w:rPr>
        <w:t>za každý deň omeškania.</w:t>
      </w:r>
    </w:p>
    <w:p w:rsidR="00416276" w:rsidRPr="00347C85" w:rsidRDefault="00416276" w:rsidP="00085D02">
      <w:pPr>
        <w:numPr>
          <w:ilvl w:val="1"/>
          <w:numId w:val="15"/>
        </w:numPr>
        <w:tabs>
          <w:tab w:val="left" w:pos="-1134"/>
        </w:tabs>
        <w:suppressAutoHyphens/>
        <w:spacing w:after="0"/>
        <w:ind w:left="425" w:hanging="425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Zmluvná pokuta, ktorá je príjmom objednávateľa, je splatná najneskôr 5. pracovný deň od doručenia sankčnej faktúry zhotoviteľovi.</w:t>
      </w:r>
    </w:p>
    <w:p w:rsidR="00416276" w:rsidRPr="00347C85" w:rsidRDefault="00416276" w:rsidP="007857E0">
      <w:pPr>
        <w:numPr>
          <w:ilvl w:val="1"/>
          <w:numId w:val="15"/>
        </w:numPr>
        <w:tabs>
          <w:tab w:val="left" w:pos="-1134"/>
        </w:tabs>
        <w:suppressAutoHyphens/>
        <w:spacing w:after="0"/>
        <w:ind w:left="425" w:hanging="425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Objednávateľ  je  oprávnený  požadovať  od  zhotoviteľa  aj  náhradu  škody  spôsobenú porušením ktorejkoľvek z povinností, na ktorú sa vzťahuje zmluvná pokuta, a to aj vo výške presahujúcej dojednanú zmluvnú pokutu.</w:t>
      </w:r>
    </w:p>
    <w:p w:rsidR="00416276" w:rsidRPr="00347C85" w:rsidRDefault="00416276" w:rsidP="00085D02">
      <w:pPr>
        <w:pStyle w:val="Odsekzoznamu"/>
        <w:numPr>
          <w:ilvl w:val="1"/>
          <w:numId w:val="15"/>
        </w:numPr>
        <w:tabs>
          <w:tab w:val="left" w:pos="0"/>
        </w:tabs>
        <w:spacing w:after="0"/>
        <w:ind w:left="425" w:hanging="425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 xml:space="preserve">Zhotoviteľ je povinný  plniť  ktorúkoľvek  povinnosť,  ktorej  splnenie  bolo  zabezpečené zmluvnou pokutou, a to aj po zaplatení zmluvnej pokuty objednávateľovi. </w:t>
      </w:r>
    </w:p>
    <w:p w:rsidR="00416276" w:rsidRPr="008A7CA4" w:rsidRDefault="00416276" w:rsidP="00085D02">
      <w:pPr>
        <w:pStyle w:val="Odsekzoznamu"/>
        <w:numPr>
          <w:ilvl w:val="1"/>
          <w:numId w:val="15"/>
        </w:numPr>
        <w:tabs>
          <w:tab w:val="left" w:pos="0"/>
        </w:tabs>
        <w:spacing w:after="0"/>
        <w:ind w:left="425" w:hanging="425"/>
        <w:jc w:val="both"/>
        <w:rPr>
          <w:rFonts w:ascii="Times New Roman" w:hAnsi="Times New Roman"/>
        </w:rPr>
      </w:pPr>
      <w:r w:rsidRPr="00347C85">
        <w:rPr>
          <w:rFonts w:ascii="Times New Roman" w:hAnsi="Times New Roman"/>
        </w:rPr>
        <w:t>Zmluvné strany sa dohodli, že na úhradu prípadných škôd, ktoré môžu vzniknúť z jedného</w:t>
      </w:r>
      <w:r w:rsidRPr="008A7CA4">
        <w:rPr>
          <w:rFonts w:ascii="Times New Roman" w:hAnsi="Times New Roman"/>
        </w:rPr>
        <w:t xml:space="preserve"> či viac porušení zmluvných povinností zhotoviteľa pri realizácii tejto zmluvy, vzťahujú sa </w:t>
      </w:r>
      <w:proofErr w:type="spellStart"/>
      <w:r w:rsidRPr="008A7CA4">
        <w:rPr>
          <w:rFonts w:ascii="Times New Roman" w:hAnsi="Times New Roman"/>
        </w:rPr>
        <w:t>ust</w:t>
      </w:r>
      <w:proofErr w:type="spellEnd"/>
      <w:r w:rsidRPr="008A7CA4">
        <w:rPr>
          <w:rFonts w:ascii="Times New Roman" w:hAnsi="Times New Roman"/>
        </w:rPr>
        <w:t xml:space="preserve">. § </w:t>
      </w:r>
      <w:r>
        <w:rPr>
          <w:rFonts w:ascii="Times New Roman" w:hAnsi="Times New Roman"/>
        </w:rPr>
        <w:t xml:space="preserve"> </w:t>
      </w:r>
      <w:r w:rsidRPr="008A7CA4">
        <w:rPr>
          <w:rFonts w:ascii="Times New Roman" w:hAnsi="Times New Roman"/>
        </w:rPr>
        <w:t>373 – 386 Obchodného zákonníka v platnom znení.</w:t>
      </w:r>
    </w:p>
    <w:p w:rsidR="00416276" w:rsidRDefault="00416276" w:rsidP="008D748F">
      <w:pPr>
        <w:tabs>
          <w:tab w:val="left" w:pos="-1134"/>
        </w:tabs>
        <w:suppressAutoHyphens/>
        <w:spacing w:after="0"/>
        <w:ind w:left="567"/>
        <w:jc w:val="both"/>
        <w:rPr>
          <w:rFonts w:ascii="Times New Roman" w:hAnsi="Times New Roman"/>
        </w:rPr>
      </w:pPr>
    </w:p>
    <w:p w:rsidR="006006D5" w:rsidRPr="001953B7" w:rsidRDefault="006006D5" w:rsidP="00085D02">
      <w:pPr>
        <w:spacing w:after="0"/>
        <w:jc w:val="center"/>
        <w:rPr>
          <w:rFonts w:ascii="Times New Roman" w:hAnsi="Times New Roman"/>
          <w:b/>
        </w:rPr>
      </w:pPr>
      <w:r w:rsidRPr="001953B7">
        <w:rPr>
          <w:rFonts w:ascii="Times New Roman" w:hAnsi="Times New Roman"/>
          <w:b/>
        </w:rPr>
        <w:t>Článok XI</w:t>
      </w:r>
      <w:r w:rsidR="009B74CA">
        <w:rPr>
          <w:rFonts w:ascii="Times New Roman" w:hAnsi="Times New Roman"/>
          <w:b/>
        </w:rPr>
        <w:t>I</w:t>
      </w:r>
      <w:r w:rsidRPr="001953B7">
        <w:rPr>
          <w:rFonts w:ascii="Times New Roman" w:hAnsi="Times New Roman"/>
          <w:b/>
        </w:rPr>
        <w:t>.</w:t>
      </w:r>
    </w:p>
    <w:p w:rsidR="00C17344" w:rsidRDefault="006006D5" w:rsidP="00085D0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Odstúpenie od zmluvy</w:t>
      </w:r>
    </w:p>
    <w:p w:rsidR="00A470DA" w:rsidRPr="00A8692E" w:rsidRDefault="009B74CA" w:rsidP="00A96536">
      <w:pPr>
        <w:spacing w:after="0"/>
        <w:ind w:left="426" w:hanging="426"/>
        <w:jc w:val="both"/>
        <w:rPr>
          <w:rFonts w:ascii="Times New Roman" w:hAnsi="Times New Roman"/>
        </w:rPr>
      </w:pPr>
      <w:r w:rsidRPr="009B74C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2.1 </w:t>
      </w:r>
      <w:r w:rsidR="00A470DA" w:rsidRPr="008D748F">
        <w:rPr>
          <w:rFonts w:ascii="Times New Roman" w:hAnsi="Times New Roman"/>
        </w:rPr>
        <w:t xml:space="preserve">V </w:t>
      </w:r>
      <w:r w:rsidR="00A470DA" w:rsidRPr="00A8692E">
        <w:rPr>
          <w:rFonts w:ascii="Times New Roman" w:hAnsi="Times New Roman"/>
        </w:rPr>
        <w:t>prípade zániku zmluvy (riadne vykonanie diela, odstúpenie od zmluvy, ukončenie zmluvy dohodou  a podobne)  zhotoviteľ  bezodkladne,  najneskôr  však  do 5  pracovných  dní  opustí objekt, na ktorom  vykoná</w:t>
      </w:r>
      <w:r w:rsidR="00A4411F" w:rsidRPr="00A8692E">
        <w:rPr>
          <w:rFonts w:ascii="Times New Roman" w:hAnsi="Times New Roman"/>
        </w:rPr>
        <w:t xml:space="preserve">val </w:t>
      </w:r>
      <w:r w:rsidR="00A470DA" w:rsidRPr="00A8692E">
        <w:rPr>
          <w:rFonts w:ascii="Times New Roman" w:hAnsi="Times New Roman"/>
        </w:rPr>
        <w:t>dielo.</w:t>
      </w:r>
    </w:p>
    <w:p w:rsidR="00A470DA" w:rsidRPr="00A8692E" w:rsidRDefault="009B74CA" w:rsidP="00085D02">
      <w:pPr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12.2</w:t>
      </w:r>
      <w:r w:rsidR="00A470DA" w:rsidRPr="00A8692E">
        <w:rPr>
          <w:rFonts w:ascii="Times New Roman" w:hAnsi="Times New Roman"/>
        </w:rPr>
        <w:t xml:space="preserve"> Zhotoviteľ nesmie z vlastného podnetu zastaviť práce na diele na dobu dlhšiu ako  desať pracovných  dní, v opačnom prípade zhotoviteľ zodpovedá za  škodu spôsobenú  nevykonaním  diela,  pričom  sa  toto  považuje  za podstatné porušenie zmluvy.</w:t>
      </w:r>
    </w:p>
    <w:p w:rsidR="00A470DA" w:rsidRPr="00A8692E" w:rsidRDefault="009B74CA" w:rsidP="007857E0">
      <w:pPr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12</w:t>
      </w:r>
      <w:r w:rsidR="00A470DA" w:rsidRPr="00A8692E">
        <w:rPr>
          <w:rFonts w:ascii="Times New Roman" w:hAnsi="Times New Roman"/>
        </w:rPr>
        <w:t>.3 Objednávateľ môže odstúpiť od zmluvy, ak nastane niektorý z týchto prípadov, dohodnutých ako podstatné porušenie zmluvy zo strany zhotoviteľa:</w:t>
      </w:r>
    </w:p>
    <w:p w:rsidR="00A470DA" w:rsidRPr="00A8692E" w:rsidRDefault="00A4411F" w:rsidP="00085D02">
      <w:pPr>
        <w:spacing w:after="0"/>
        <w:ind w:left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 xml:space="preserve">a) </w:t>
      </w:r>
      <w:r w:rsidR="00A470DA" w:rsidRPr="00A8692E">
        <w:rPr>
          <w:rFonts w:ascii="Times New Roman" w:hAnsi="Times New Roman"/>
        </w:rPr>
        <w:t>ak zhotoviteľ do 14 dní od prevzatia objektu nezačne s vykonávaním prác na diele,</w:t>
      </w:r>
    </w:p>
    <w:p w:rsidR="00A470DA" w:rsidRPr="00A8692E" w:rsidRDefault="00A4411F" w:rsidP="00A4411F">
      <w:pPr>
        <w:spacing w:after="0"/>
        <w:ind w:left="709" w:hanging="283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 xml:space="preserve">b) </w:t>
      </w:r>
      <w:r w:rsidR="00A470DA" w:rsidRPr="00A8692E">
        <w:rPr>
          <w:rFonts w:ascii="Times New Roman" w:hAnsi="Times New Roman"/>
        </w:rPr>
        <w:t>prekročenie termínov zhotove</w:t>
      </w:r>
      <w:r w:rsidRPr="00A8692E">
        <w:rPr>
          <w:rFonts w:ascii="Times New Roman" w:hAnsi="Times New Roman"/>
        </w:rPr>
        <w:t xml:space="preserve">nia diela uvedených v čl. IV. </w:t>
      </w:r>
      <w:r w:rsidR="00A470DA" w:rsidRPr="00A8692E">
        <w:rPr>
          <w:rFonts w:ascii="Times New Roman" w:hAnsi="Times New Roman"/>
        </w:rPr>
        <w:t>ods. 4.1 tejto zmluvy o viac  ako  10 dní,</w:t>
      </w:r>
    </w:p>
    <w:p w:rsidR="00A470DA" w:rsidRPr="00A8692E" w:rsidRDefault="00A4411F" w:rsidP="00A4411F">
      <w:pPr>
        <w:spacing w:after="0"/>
        <w:ind w:left="709" w:hanging="283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 xml:space="preserve">c) </w:t>
      </w:r>
      <w:r w:rsidR="00A470DA" w:rsidRPr="00A8692E">
        <w:rPr>
          <w:rFonts w:ascii="Times New Roman" w:hAnsi="Times New Roman"/>
        </w:rPr>
        <w:t>z dôvodu opustenia objektu, na ktorom sa vykonáva dielo, zhotoviteľom v rozpore s touto zmluvou.</w:t>
      </w:r>
    </w:p>
    <w:p w:rsidR="00A470DA" w:rsidRPr="00A8692E" w:rsidRDefault="009B74CA" w:rsidP="00385FF4">
      <w:pPr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12</w:t>
      </w:r>
      <w:r w:rsidR="00A470DA" w:rsidRPr="00A8692E">
        <w:rPr>
          <w:rFonts w:ascii="Times New Roman" w:hAnsi="Times New Roman"/>
        </w:rPr>
        <w:t>.4</w:t>
      </w:r>
      <w:r w:rsidR="00385FF4" w:rsidRPr="00A8692E">
        <w:rPr>
          <w:rFonts w:ascii="Times New Roman" w:hAnsi="Times New Roman"/>
        </w:rPr>
        <w:tab/>
      </w:r>
      <w:r w:rsidR="004A1481">
        <w:rPr>
          <w:rFonts w:ascii="Times New Roman" w:hAnsi="Times New Roman"/>
        </w:rPr>
        <w:t xml:space="preserve"> </w:t>
      </w:r>
      <w:r w:rsidR="00A470DA" w:rsidRPr="00A8692E">
        <w:rPr>
          <w:rFonts w:ascii="Times New Roman" w:hAnsi="Times New Roman"/>
        </w:rPr>
        <w:t>Zhotoviteľ môže</w:t>
      </w:r>
      <w:r w:rsidR="00085D02" w:rsidRPr="00A8692E">
        <w:rPr>
          <w:rFonts w:ascii="Times New Roman" w:hAnsi="Times New Roman"/>
        </w:rPr>
        <w:t xml:space="preserve"> o</w:t>
      </w:r>
      <w:r w:rsidR="00A470DA" w:rsidRPr="00A8692E">
        <w:rPr>
          <w:rFonts w:ascii="Times New Roman" w:hAnsi="Times New Roman"/>
        </w:rPr>
        <w:t>dstúpiť od zmluvy,  ak objednávateľ bude meškať s poskytnutím spolupôsobenia podľa tejto zmluvy dlhšie ako 10 dní. Objednávateľ je povinný uhradiť zhotoviteľovi neuhradené preukázateľne vynaložené  náklady k dátumu odstúpenia od zmluvy, resp. za obdobie pozastavenia prác.</w:t>
      </w:r>
    </w:p>
    <w:p w:rsidR="00A470DA" w:rsidRPr="00A8692E" w:rsidRDefault="00A470DA" w:rsidP="004A1481">
      <w:pPr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</w:t>
      </w:r>
      <w:r w:rsidR="009B74CA" w:rsidRPr="00A8692E">
        <w:rPr>
          <w:rFonts w:ascii="Times New Roman" w:hAnsi="Times New Roman"/>
        </w:rPr>
        <w:t>2</w:t>
      </w:r>
      <w:r w:rsidRPr="00A8692E">
        <w:rPr>
          <w:rFonts w:ascii="Times New Roman" w:hAnsi="Times New Roman"/>
        </w:rPr>
        <w:t xml:space="preserve">.5 Odstúpenie od zmluvy oznámi odstupujúca strana druhej </w:t>
      </w:r>
      <w:r w:rsidR="00A4411F" w:rsidRPr="00A8692E">
        <w:rPr>
          <w:rFonts w:ascii="Times New Roman" w:hAnsi="Times New Roman"/>
        </w:rPr>
        <w:t xml:space="preserve">zmluvnej </w:t>
      </w:r>
      <w:r w:rsidRPr="00A8692E">
        <w:rPr>
          <w:rFonts w:ascii="Times New Roman" w:hAnsi="Times New Roman"/>
        </w:rPr>
        <w:t xml:space="preserve">strane písomne  –  </w:t>
      </w:r>
      <w:r w:rsidR="004A1481">
        <w:rPr>
          <w:rFonts w:ascii="Times New Roman" w:hAnsi="Times New Roman"/>
        </w:rPr>
        <w:t xml:space="preserve"> </w:t>
      </w:r>
      <w:r w:rsidRPr="00A8692E">
        <w:rPr>
          <w:rFonts w:ascii="Times New Roman" w:hAnsi="Times New Roman"/>
        </w:rPr>
        <w:t xml:space="preserve">doporučeným listom do vlastných rúk. </w:t>
      </w:r>
      <w:r w:rsidR="004A1481">
        <w:rPr>
          <w:rFonts w:ascii="Times New Roman" w:hAnsi="Times New Roman"/>
        </w:rPr>
        <w:t xml:space="preserve">Pred odstúpením od zmluvy je odstupujúca zmluvná strana </w:t>
      </w:r>
      <w:r w:rsidR="004A1481">
        <w:rPr>
          <w:rFonts w:ascii="Times New Roman" w:hAnsi="Times New Roman"/>
        </w:rPr>
        <w:lastRenderedPageBreak/>
        <w:t>písomne vyzvať druhú zmluvnú stranu, aby si splnila svoje zmluvné povinnosti. V Prípade, že si vyzvaná zmluvná strana svoje povinnosti nesplní v lehote stanovenej v písomnej výzve, je odstupujúca zmluvná strana oprávnená od zmluvy odstúpiť. Účinky odstúpenia od zmluvy nastávajú dňom doručenia oznámenia o odstúpení druhej zmluvnej strane. Ku zrušeniu tejto zmluvy dochádza ju dňu doručenia oznámenia o odstúpení druhej zmluvnej strane.</w:t>
      </w:r>
    </w:p>
    <w:p w:rsidR="00A470DA" w:rsidRPr="00A8692E" w:rsidRDefault="009B74CA" w:rsidP="00385FF4">
      <w:pPr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12</w:t>
      </w:r>
      <w:r w:rsidR="00A470DA" w:rsidRPr="00A8692E">
        <w:rPr>
          <w:rFonts w:ascii="Times New Roman" w:hAnsi="Times New Roman"/>
        </w:rPr>
        <w:t xml:space="preserve">.6 V prípade  prerušenia  alebo  pozastavenia  prác  z dôvodov  na  strane  objednávateľa trvajúcich   dlhšie  ako </w:t>
      </w:r>
      <w:r w:rsidR="004D56FB">
        <w:rPr>
          <w:rFonts w:ascii="Times New Roman" w:hAnsi="Times New Roman"/>
        </w:rPr>
        <w:t xml:space="preserve"> 5</w:t>
      </w:r>
      <w:r w:rsidR="00A470DA" w:rsidRPr="00A8692E">
        <w:rPr>
          <w:rFonts w:ascii="Times New Roman" w:hAnsi="Times New Roman"/>
        </w:rPr>
        <w:t xml:space="preserve">  dní,  je  zhotoviteľ  oprávnený  požadovať  predĺženie  termínu  ukončenia diela o dobu ich prerušenia alebo pozastavenia.</w:t>
      </w:r>
    </w:p>
    <w:p w:rsidR="006A171F" w:rsidRDefault="006A171F" w:rsidP="008D748F">
      <w:pPr>
        <w:spacing w:after="0"/>
        <w:jc w:val="center"/>
        <w:rPr>
          <w:rFonts w:ascii="Times New Roman" w:hAnsi="Times New Roman"/>
          <w:b/>
        </w:rPr>
      </w:pPr>
    </w:p>
    <w:p w:rsidR="00A470DA" w:rsidRPr="00A8692E" w:rsidRDefault="00FC000D" w:rsidP="008D748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Článok </w:t>
      </w:r>
      <w:r w:rsidR="00A470DA" w:rsidRPr="00A8692E">
        <w:rPr>
          <w:rFonts w:ascii="Times New Roman" w:hAnsi="Times New Roman"/>
          <w:b/>
        </w:rPr>
        <w:t>XII</w:t>
      </w:r>
      <w:r w:rsidR="009B74CA" w:rsidRPr="00A8692E">
        <w:rPr>
          <w:rFonts w:ascii="Times New Roman" w:hAnsi="Times New Roman"/>
          <w:b/>
        </w:rPr>
        <w:t>I</w:t>
      </w:r>
      <w:r w:rsidR="00A470DA" w:rsidRPr="00A8692E">
        <w:rPr>
          <w:rFonts w:ascii="Times New Roman" w:hAnsi="Times New Roman"/>
          <w:b/>
        </w:rPr>
        <w:t>.</w:t>
      </w:r>
    </w:p>
    <w:p w:rsidR="00A470DA" w:rsidRPr="00A8692E" w:rsidRDefault="0014553D" w:rsidP="008D748F">
      <w:pPr>
        <w:spacing w:after="0"/>
        <w:jc w:val="center"/>
        <w:rPr>
          <w:rFonts w:ascii="Times New Roman" w:hAnsi="Times New Roman"/>
          <w:b/>
        </w:rPr>
      </w:pPr>
      <w:r w:rsidRPr="00A8692E">
        <w:rPr>
          <w:rFonts w:ascii="Times New Roman" w:hAnsi="Times New Roman"/>
          <w:b/>
        </w:rPr>
        <w:t>Vyššia moc</w:t>
      </w:r>
    </w:p>
    <w:p w:rsidR="00A470DA" w:rsidRPr="00A8692E" w:rsidRDefault="009B74CA" w:rsidP="00982FBE">
      <w:pPr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13</w:t>
      </w:r>
      <w:r w:rsidR="00A470DA" w:rsidRPr="00A8692E">
        <w:rPr>
          <w:rFonts w:ascii="Times New Roman" w:hAnsi="Times New Roman"/>
        </w:rPr>
        <w:t>.1 Pre  účely  tejto  zmluvy  sa  za  vyššiu  moc  považujú  prípady,  ktoré  nie  sú  závislé  od  vôle zmluvných  strán  a  ani  ich  nemôžu  ovplyvniť  zmluvné  strany,  napr.  vojna,  mobilizácia, povstanie, živelné pohromy, teroristický útok, atď.</w:t>
      </w:r>
      <w:r w:rsidR="00C72F61" w:rsidRPr="00A8692E">
        <w:rPr>
          <w:rFonts w:ascii="Times New Roman" w:hAnsi="Times New Roman"/>
        </w:rPr>
        <w:t>.</w:t>
      </w:r>
    </w:p>
    <w:p w:rsidR="00A470DA" w:rsidRPr="00A8692E" w:rsidRDefault="009B74CA" w:rsidP="00982FBE">
      <w:pPr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13</w:t>
      </w:r>
      <w:r w:rsidR="00A470DA" w:rsidRPr="00A8692E">
        <w:rPr>
          <w:rFonts w:ascii="Times New Roman" w:hAnsi="Times New Roman"/>
        </w:rPr>
        <w:t>.2</w:t>
      </w:r>
      <w:r w:rsidR="00982FBE" w:rsidRPr="00A8692E">
        <w:rPr>
          <w:rFonts w:ascii="Times New Roman" w:hAnsi="Times New Roman"/>
        </w:rPr>
        <w:tab/>
      </w:r>
      <w:r w:rsidR="00A470DA" w:rsidRPr="00A8692E">
        <w:rPr>
          <w:rFonts w:ascii="Times New Roman" w:hAnsi="Times New Roman"/>
        </w:rPr>
        <w:t>Ak sa splnenie tejto zmluvy stane nemožným do 6 mesiacov od vyskytnutia sa vyššej moci,</w:t>
      </w:r>
      <w:r w:rsidR="00982FBE" w:rsidRPr="00A8692E">
        <w:rPr>
          <w:rFonts w:ascii="Times New Roman" w:hAnsi="Times New Roman"/>
        </w:rPr>
        <w:t xml:space="preserve"> </w:t>
      </w:r>
      <w:r w:rsidR="00C72F61" w:rsidRPr="00A8692E">
        <w:rPr>
          <w:rFonts w:ascii="Times New Roman" w:hAnsi="Times New Roman"/>
        </w:rPr>
        <w:t xml:space="preserve">zmluvná </w:t>
      </w:r>
      <w:r w:rsidR="00A470DA" w:rsidRPr="00A8692E">
        <w:rPr>
          <w:rFonts w:ascii="Times New Roman" w:hAnsi="Times New Roman"/>
        </w:rPr>
        <w:t xml:space="preserve">strana, ktorá sa bude chcieť odvolať na vyššiu moc, požiada druhú </w:t>
      </w:r>
      <w:r w:rsidR="00C72F61" w:rsidRPr="00A8692E">
        <w:rPr>
          <w:rFonts w:ascii="Times New Roman" w:hAnsi="Times New Roman"/>
        </w:rPr>
        <w:t xml:space="preserve">zmluvnú </w:t>
      </w:r>
      <w:r w:rsidR="00A470DA" w:rsidRPr="00A8692E">
        <w:rPr>
          <w:rFonts w:ascii="Times New Roman" w:hAnsi="Times New Roman"/>
        </w:rPr>
        <w:t>stranu o úpravu zmluvy</w:t>
      </w:r>
      <w:r w:rsidR="00982FBE" w:rsidRPr="00A8692E">
        <w:rPr>
          <w:rFonts w:ascii="Times New Roman" w:hAnsi="Times New Roman"/>
        </w:rPr>
        <w:t xml:space="preserve"> </w:t>
      </w:r>
      <w:r w:rsidR="00A470DA" w:rsidRPr="00A8692E">
        <w:rPr>
          <w:rFonts w:ascii="Times New Roman" w:hAnsi="Times New Roman"/>
        </w:rPr>
        <w:t xml:space="preserve">vo  vzťahu  k  predmetu,  cene  a  času  plnenia.  Ak  nedôjde  k  dohode,  má  </w:t>
      </w:r>
      <w:r w:rsidR="00C72F61" w:rsidRPr="00A8692E">
        <w:rPr>
          <w:rFonts w:ascii="Times New Roman" w:hAnsi="Times New Roman"/>
        </w:rPr>
        <w:t xml:space="preserve">zmluvná </w:t>
      </w:r>
      <w:r w:rsidR="00A470DA" w:rsidRPr="00A8692E">
        <w:rPr>
          <w:rFonts w:ascii="Times New Roman" w:hAnsi="Times New Roman"/>
        </w:rPr>
        <w:t>strana,  ktorá  sa</w:t>
      </w:r>
      <w:r w:rsidR="00982FBE" w:rsidRPr="00A8692E">
        <w:rPr>
          <w:rFonts w:ascii="Times New Roman" w:hAnsi="Times New Roman"/>
        </w:rPr>
        <w:t xml:space="preserve"> </w:t>
      </w:r>
      <w:r w:rsidR="00A470DA" w:rsidRPr="00A8692E">
        <w:rPr>
          <w:rFonts w:ascii="Times New Roman" w:hAnsi="Times New Roman"/>
        </w:rPr>
        <w:t>odvolala  na  vyššiu  moc  právo  odstúpiť  od  zmluvy.  Účinky  odstúpenia  nastanú  dňom doručenia oznámenia druhej zmluvnej strane.</w:t>
      </w:r>
    </w:p>
    <w:p w:rsidR="00C72F61" w:rsidRPr="00A8692E" w:rsidRDefault="00C72F61" w:rsidP="00982FBE">
      <w:pPr>
        <w:spacing w:after="0"/>
        <w:jc w:val="center"/>
        <w:rPr>
          <w:rFonts w:ascii="Times New Roman" w:hAnsi="Times New Roman"/>
          <w:b/>
        </w:rPr>
      </w:pPr>
    </w:p>
    <w:p w:rsidR="00A247B8" w:rsidRPr="00A8692E" w:rsidRDefault="00FC000D" w:rsidP="00982FB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Článok </w:t>
      </w:r>
      <w:r w:rsidR="00A247B8" w:rsidRPr="00A8692E">
        <w:rPr>
          <w:rFonts w:ascii="Times New Roman" w:hAnsi="Times New Roman"/>
          <w:b/>
        </w:rPr>
        <w:t>X</w:t>
      </w:r>
      <w:r w:rsidR="009B74CA" w:rsidRPr="00A8692E">
        <w:rPr>
          <w:rFonts w:ascii="Times New Roman" w:hAnsi="Times New Roman"/>
          <w:b/>
        </w:rPr>
        <w:t>IV</w:t>
      </w:r>
      <w:r w:rsidR="00A247B8" w:rsidRPr="00A8692E">
        <w:rPr>
          <w:rFonts w:ascii="Times New Roman" w:hAnsi="Times New Roman"/>
          <w:b/>
        </w:rPr>
        <w:t>.</w:t>
      </w:r>
    </w:p>
    <w:p w:rsidR="00A247B8" w:rsidRPr="00A8692E" w:rsidRDefault="0014553D" w:rsidP="00982FBE">
      <w:pPr>
        <w:spacing w:after="0"/>
        <w:jc w:val="center"/>
        <w:rPr>
          <w:rFonts w:ascii="Times New Roman" w:hAnsi="Times New Roman"/>
          <w:b/>
        </w:rPr>
      </w:pPr>
      <w:r w:rsidRPr="00A8692E">
        <w:rPr>
          <w:rFonts w:ascii="Times New Roman" w:hAnsi="Times New Roman"/>
          <w:b/>
        </w:rPr>
        <w:t>Všeobecné ustanovenia</w:t>
      </w:r>
    </w:p>
    <w:p w:rsidR="00A247B8" w:rsidRPr="00A8692E" w:rsidRDefault="00FC5309" w:rsidP="00982FBE">
      <w:pPr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</w:t>
      </w:r>
      <w:r w:rsidR="009B74CA" w:rsidRPr="00A8692E">
        <w:rPr>
          <w:rFonts w:ascii="Times New Roman" w:hAnsi="Times New Roman"/>
        </w:rPr>
        <w:t>4</w:t>
      </w:r>
      <w:r w:rsidR="00035F1F">
        <w:rPr>
          <w:rFonts w:ascii="Times New Roman" w:hAnsi="Times New Roman"/>
        </w:rPr>
        <w:t>.1</w:t>
      </w:r>
      <w:r w:rsidR="00982FBE" w:rsidRPr="00A8692E">
        <w:rPr>
          <w:rFonts w:ascii="Times New Roman" w:hAnsi="Times New Roman"/>
        </w:rPr>
        <w:tab/>
      </w:r>
      <w:r w:rsidR="00A247B8" w:rsidRPr="00A8692E">
        <w:rPr>
          <w:rFonts w:ascii="Times New Roman" w:hAnsi="Times New Roman"/>
        </w:rPr>
        <w:t xml:space="preserve">Zmluvné  strany  sa  zaväzujú  riešiť  spory  vyplývajúce  z tejto  zmluvy  formou  zmieru prostredníctvom  štatutárnych  zástupcov  zmluvných  strán.  V prípade,  že  sa  spor  nevyrieši zmierom, je oprávnená hociktorá zo zmluvných strán požiadať o rozhodnutie sporu príslušný súd. </w:t>
      </w:r>
    </w:p>
    <w:p w:rsidR="00A247B8" w:rsidRPr="00A8692E" w:rsidRDefault="00FC5309" w:rsidP="00982FBE">
      <w:pPr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</w:t>
      </w:r>
      <w:r w:rsidR="009B74CA" w:rsidRPr="00A8692E">
        <w:rPr>
          <w:rFonts w:ascii="Times New Roman" w:hAnsi="Times New Roman"/>
        </w:rPr>
        <w:t>4</w:t>
      </w:r>
      <w:r w:rsidR="00035F1F">
        <w:rPr>
          <w:rFonts w:ascii="Times New Roman" w:hAnsi="Times New Roman"/>
        </w:rPr>
        <w:t>.2</w:t>
      </w:r>
      <w:r w:rsidR="00982FBE" w:rsidRPr="00A8692E">
        <w:rPr>
          <w:rFonts w:ascii="Times New Roman" w:hAnsi="Times New Roman"/>
        </w:rPr>
        <w:tab/>
      </w:r>
      <w:r w:rsidR="00A247B8" w:rsidRPr="00A8692E">
        <w:rPr>
          <w:rFonts w:ascii="Times New Roman" w:hAnsi="Times New Roman"/>
        </w:rPr>
        <w:t xml:space="preserve">Zmluvné strany sa dohodli na písomnej forme právnych úkonov. Písomnosti týkajúce sa tejto zmluvy  si  budú  zmluvné  strany  doručovať  na  adresy  uvedené  v čl.  I. tejto  zmluvy.  Ak  sa zásielka vráti odosielajúcej zmluvnej strane ako zásielka neprevzatá, bude sa považovať za </w:t>
      </w:r>
      <w:r w:rsidR="00982FBE" w:rsidRPr="00A8692E">
        <w:rPr>
          <w:rFonts w:ascii="Times New Roman" w:hAnsi="Times New Roman"/>
        </w:rPr>
        <w:t xml:space="preserve">doručenú </w:t>
      </w:r>
      <w:r w:rsidR="00A247B8" w:rsidRPr="00A8692E">
        <w:rPr>
          <w:rFonts w:ascii="Times New Roman" w:hAnsi="Times New Roman"/>
        </w:rPr>
        <w:t>dňom</w:t>
      </w:r>
      <w:r w:rsidR="00C72F61" w:rsidRPr="00A8692E">
        <w:rPr>
          <w:rFonts w:ascii="Times New Roman" w:hAnsi="Times New Roman"/>
        </w:rPr>
        <w:t>,</w:t>
      </w:r>
      <w:r w:rsidR="00A247B8" w:rsidRPr="00A8692E">
        <w:rPr>
          <w:rFonts w:ascii="Times New Roman" w:hAnsi="Times New Roman"/>
        </w:rPr>
        <w:t xml:space="preserve">  kedy  bola  takto  vrátená.  V záujme  predísť  zbytočným  komplikáciám  pri doručovaní  písomností,  zaväzujú  sa  zmluvné  strany  informovať  sa  navzájom  o akejkoľvek zmene niektorého z identifikačných údajov.</w:t>
      </w:r>
    </w:p>
    <w:p w:rsidR="00A247B8" w:rsidRPr="00A8692E" w:rsidRDefault="00A247B8" w:rsidP="00982FBE">
      <w:pPr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</w:t>
      </w:r>
      <w:r w:rsidR="009B74CA" w:rsidRPr="00A8692E">
        <w:rPr>
          <w:rFonts w:ascii="Times New Roman" w:hAnsi="Times New Roman"/>
        </w:rPr>
        <w:t>4</w:t>
      </w:r>
      <w:r w:rsidRPr="00A8692E">
        <w:rPr>
          <w:rFonts w:ascii="Times New Roman" w:hAnsi="Times New Roman"/>
        </w:rPr>
        <w:t>.</w:t>
      </w:r>
      <w:r w:rsidR="00035F1F">
        <w:rPr>
          <w:rFonts w:ascii="Times New Roman" w:hAnsi="Times New Roman"/>
        </w:rPr>
        <w:t>3</w:t>
      </w:r>
      <w:r w:rsidR="00982FBE" w:rsidRPr="00A8692E">
        <w:rPr>
          <w:rFonts w:ascii="Times New Roman" w:hAnsi="Times New Roman"/>
        </w:rPr>
        <w:t xml:space="preserve"> </w:t>
      </w:r>
      <w:r w:rsidRPr="00A8692E">
        <w:rPr>
          <w:rFonts w:ascii="Times New Roman" w:hAnsi="Times New Roman"/>
        </w:rPr>
        <w:t xml:space="preserve">Zmluvné strany sa  zaväzujú,  že  obchodné  a technické  informácie,  ktoré  im  boli zverené  ako  zmluvným  partnerom  nesprístupnia  tretím  osobám  bez  písomného  súhlasu </w:t>
      </w:r>
      <w:r w:rsidR="00982FBE" w:rsidRPr="00A8692E">
        <w:rPr>
          <w:rFonts w:ascii="Times New Roman" w:hAnsi="Times New Roman"/>
        </w:rPr>
        <w:t xml:space="preserve">dotknutej osoby, </w:t>
      </w:r>
      <w:r w:rsidRPr="00A8692E">
        <w:rPr>
          <w:rFonts w:ascii="Times New Roman" w:hAnsi="Times New Roman"/>
        </w:rPr>
        <w:t xml:space="preserve">alebo tieto informácie nepoužijú pre iné účely, ako pre plnenie podmienok tejto  zmluvy,  to  neplatí  ak  ide  o plnenie  povinností  objednávateľa  v zmysle  zákona </w:t>
      </w:r>
      <w:r w:rsidR="00C72F61" w:rsidRPr="00A8692E">
        <w:rPr>
          <w:rFonts w:ascii="Times New Roman" w:hAnsi="Times New Roman"/>
        </w:rPr>
        <w:t xml:space="preserve">č. 211/2000 Z. z. o slobodnom prístupe k informáciám v znení neskorších predpisov (ďalej len „zákon o slobode </w:t>
      </w:r>
      <w:r w:rsidRPr="00A8692E">
        <w:rPr>
          <w:rFonts w:ascii="Times New Roman" w:hAnsi="Times New Roman"/>
        </w:rPr>
        <w:t>informáci</w:t>
      </w:r>
      <w:r w:rsidR="00C72F61" w:rsidRPr="00A8692E">
        <w:rPr>
          <w:rFonts w:ascii="Times New Roman" w:hAnsi="Times New Roman"/>
        </w:rPr>
        <w:t>í“)</w:t>
      </w:r>
      <w:r w:rsidRPr="00A8692E">
        <w:rPr>
          <w:rFonts w:ascii="Times New Roman" w:hAnsi="Times New Roman"/>
        </w:rPr>
        <w:t>.</w:t>
      </w:r>
    </w:p>
    <w:p w:rsidR="002E6D92" w:rsidRDefault="002E6D92" w:rsidP="00982FBE">
      <w:pPr>
        <w:spacing w:after="0"/>
        <w:ind w:left="426" w:hanging="426"/>
        <w:jc w:val="both"/>
        <w:rPr>
          <w:rFonts w:ascii="Times New Roman" w:hAnsi="Times New Roman"/>
        </w:rPr>
      </w:pPr>
    </w:p>
    <w:p w:rsidR="00A80FB7" w:rsidRPr="00A8692E" w:rsidRDefault="00A80FB7" w:rsidP="00982FBE">
      <w:pPr>
        <w:spacing w:after="0"/>
        <w:ind w:left="426" w:hanging="426"/>
        <w:jc w:val="both"/>
        <w:rPr>
          <w:rFonts w:ascii="Times New Roman" w:hAnsi="Times New Roman"/>
        </w:rPr>
      </w:pPr>
    </w:p>
    <w:p w:rsidR="006006D5" w:rsidRPr="00A8692E" w:rsidRDefault="006006D5" w:rsidP="002C3A70">
      <w:pPr>
        <w:spacing w:after="0"/>
        <w:jc w:val="center"/>
        <w:rPr>
          <w:rFonts w:ascii="Times New Roman" w:hAnsi="Times New Roman"/>
          <w:b/>
        </w:rPr>
      </w:pPr>
      <w:r w:rsidRPr="00A8692E">
        <w:rPr>
          <w:rFonts w:ascii="Times New Roman" w:hAnsi="Times New Roman"/>
          <w:b/>
        </w:rPr>
        <w:t>Článok X</w:t>
      </w:r>
      <w:r w:rsidR="00A247B8" w:rsidRPr="00A8692E">
        <w:rPr>
          <w:rFonts w:ascii="Times New Roman" w:hAnsi="Times New Roman"/>
          <w:b/>
        </w:rPr>
        <w:t>V</w:t>
      </w:r>
      <w:r w:rsidRPr="00A8692E">
        <w:rPr>
          <w:rFonts w:ascii="Times New Roman" w:hAnsi="Times New Roman"/>
          <w:b/>
        </w:rPr>
        <w:t>.</w:t>
      </w:r>
    </w:p>
    <w:p w:rsidR="006006D5" w:rsidRPr="00A8692E" w:rsidRDefault="006006D5" w:rsidP="002C3A70">
      <w:pPr>
        <w:spacing w:after="0"/>
        <w:jc w:val="center"/>
        <w:rPr>
          <w:rFonts w:ascii="Times New Roman" w:hAnsi="Times New Roman"/>
          <w:b/>
        </w:rPr>
      </w:pPr>
      <w:r w:rsidRPr="00A8692E">
        <w:rPr>
          <w:rFonts w:ascii="Times New Roman" w:hAnsi="Times New Roman"/>
          <w:b/>
        </w:rPr>
        <w:t>Záverečné ustanovenia</w:t>
      </w:r>
    </w:p>
    <w:p w:rsidR="00FC5309" w:rsidRPr="00A8692E" w:rsidRDefault="00FC5309" w:rsidP="002E6D92">
      <w:pPr>
        <w:tabs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</w:t>
      </w:r>
      <w:r w:rsidR="009B74CA" w:rsidRPr="00A8692E">
        <w:rPr>
          <w:rFonts w:ascii="Times New Roman" w:hAnsi="Times New Roman"/>
        </w:rPr>
        <w:t>5</w:t>
      </w:r>
      <w:r w:rsidR="002E6D92" w:rsidRPr="00A8692E">
        <w:rPr>
          <w:rFonts w:ascii="Times New Roman" w:hAnsi="Times New Roman"/>
        </w:rPr>
        <w:t>.1</w:t>
      </w:r>
      <w:r w:rsidR="002E6D92" w:rsidRPr="00A8692E">
        <w:rPr>
          <w:rFonts w:ascii="Times New Roman" w:hAnsi="Times New Roman"/>
        </w:rPr>
        <w:tab/>
      </w:r>
      <w:r w:rsidRPr="00A8692E">
        <w:rPr>
          <w:rFonts w:ascii="Times New Roman" w:hAnsi="Times New Roman"/>
        </w:rPr>
        <w:t>Táto zmluva podli</w:t>
      </w:r>
      <w:r w:rsidR="00C72F61" w:rsidRPr="00A8692E">
        <w:rPr>
          <w:rFonts w:ascii="Times New Roman" w:hAnsi="Times New Roman"/>
        </w:rPr>
        <w:t xml:space="preserve">eha zverejneniu v súlade s §5a zákona o slobode informácií </w:t>
      </w:r>
      <w:r w:rsidRPr="00A8692E">
        <w:rPr>
          <w:rFonts w:ascii="Times New Roman" w:hAnsi="Times New Roman"/>
        </w:rPr>
        <w:t>. Zmluva nadobúda platnosť dňom podpísania oboma zmluvnými stranami a účinnosť dňom nasledujúcim po zverejnení na webovom sídle mesta Sereď, ktorým je internetová stránka mesta Sereď.</w:t>
      </w:r>
    </w:p>
    <w:p w:rsidR="006006D5" w:rsidRPr="00A8692E" w:rsidRDefault="00FC5309" w:rsidP="002E6D92">
      <w:pPr>
        <w:tabs>
          <w:tab w:val="left" w:pos="-1134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</w:t>
      </w:r>
      <w:r w:rsidR="009B74CA" w:rsidRPr="00A8692E">
        <w:rPr>
          <w:rFonts w:ascii="Times New Roman" w:hAnsi="Times New Roman"/>
        </w:rPr>
        <w:t>5</w:t>
      </w:r>
      <w:r w:rsidRPr="00A8692E">
        <w:rPr>
          <w:rFonts w:ascii="Times New Roman" w:hAnsi="Times New Roman"/>
        </w:rPr>
        <w:t xml:space="preserve">.2 </w:t>
      </w:r>
      <w:r w:rsidR="006006D5" w:rsidRPr="00A8692E">
        <w:rPr>
          <w:rFonts w:ascii="Times New Roman" w:hAnsi="Times New Roman"/>
        </w:rPr>
        <w:t>Vzťahy neupravené touto zmluvou sa primerane riadia ustanoveniami Obchodného zákonníka a s ním súvisiacimi právnymi predpismi.</w:t>
      </w:r>
    </w:p>
    <w:p w:rsidR="00FC5309" w:rsidRPr="00A8692E" w:rsidRDefault="00FC5309" w:rsidP="002E6D92">
      <w:pPr>
        <w:spacing w:after="0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</w:t>
      </w:r>
      <w:r w:rsidR="009B74CA" w:rsidRPr="00A8692E">
        <w:rPr>
          <w:rFonts w:ascii="Times New Roman" w:hAnsi="Times New Roman"/>
        </w:rPr>
        <w:t>5</w:t>
      </w:r>
      <w:r w:rsidRPr="00A8692E">
        <w:rPr>
          <w:rFonts w:ascii="Times New Roman" w:hAnsi="Times New Roman"/>
        </w:rPr>
        <w:t>.3 Neod</w:t>
      </w:r>
      <w:r w:rsidR="002E6D92" w:rsidRPr="00A8692E">
        <w:rPr>
          <w:rFonts w:ascii="Times New Roman" w:hAnsi="Times New Roman"/>
        </w:rPr>
        <w:t>d</w:t>
      </w:r>
      <w:r w:rsidRPr="00A8692E">
        <w:rPr>
          <w:rFonts w:ascii="Times New Roman" w:hAnsi="Times New Roman"/>
        </w:rPr>
        <w:t>eliteľnou súčasťou tejto zmluvy je príloha</w:t>
      </w:r>
      <w:r w:rsidR="00C72F61" w:rsidRPr="00A8692E">
        <w:rPr>
          <w:rFonts w:ascii="Times New Roman" w:hAnsi="Times New Roman"/>
        </w:rPr>
        <w:t xml:space="preserve"> č. 1</w:t>
      </w:r>
      <w:r w:rsidRPr="00A8692E">
        <w:rPr>
          <w:rFonts w:ascii="Times New Roman" w:hAnsi="Times New Roman"/>
        </w:rPr>
        <w:t>:</w:t>
      </w:r>
    </w:p>
    <w:p w:rsidR="00035F1F" w:rsidRPr="00A8692E" w:rsidRDefault="00FC5309" w:rsidP="00035F1F">
      <w:pPr>
        <w:spacing w:after="0"/>
        <w:ind w:left="426"/>
        <w:jc w:val="both"/>
        <w:rPr>
          <w:rFonts w:ascii="Times New Roman" w:hAnsi="Times New Roman"/>
          <w:i/>
        </w:rPr>
      </w:pPr>
      <w:r w:rsidRPr="00A8692E">
        <w:rPr>
          <w:rFonts w:ascii="Times New Roman" w:hAnsi="Times New Roman"/>
        </w:rPr>
        <w:t xml:space="preserve">- </w:t>
      </w:r>
      <w:r w:rsidR="00F13228">
        <w:rPr>
          <w:rFonts w:ascii="Times New Roman" w:hAnsi="Times New Roman"/>
        </w:rPr>
        <w:t>ocenený výkaz výmer</w:t>
      </w:r>
      <w:r w:rsidR="006A171F">
        <w:rPr>
          <w:rFonts w:ascii="Times New Roman" w:hAnsi="Times New Roman"/>
        </w:rPr>
        <w:t xml:space="preserve"> </w:t>
      </w:r>
      <w:r w:rsidRPr="00A8692E">
        <w:rPr>
          <w:rFonts w:ascii="Times New Roman" w:hAnsi="Times New Roman"/>
        </w:rPr>
        <w:t>v celkovej hodnote za dielo</w:t>
      </w:r>
      <w:r w:rsidR="000B2B0D">
        <w:rPr>
          <w:rFonts w:ascii="Times New Roman" w:hAnsi="Times New Roman"/>
        </w:rPr>
        <w:t xml:space="preserve"> </w:t>
      </w:r>
      <w:r w:rsidR="000B2B0D" w:rsidRPr="00035F1F">
        <w:rPr>
          <w:rFonts w:ascii="Times New Roman" w:hAnsi="Times New Roman"/>
        </w:rPr>
        <w:t>......................</w:t>
      </w:r>
      <w:r w:rsidRPr="00035F1F">
        <w:rPr>
          <w:rFonts w:ascii="Times New Roman" w:hAnsi="Times New Roman"/>
        </w:rPr>
        <w:t xml:space="preserve"> </w:t>
      </w:r>
      <w:r w:rsidR="00A8692E" w:rsidRPr="00035F1F">
        <w:rPr>
          <w:rFonts w:ascii="Times New Roman" w:hAnsi="Times New Roman"/>
        </w:rPr>
        <w:t>€</w:t>
      </w:r>
      <w:r w:rsidR="002E6D92" w:rsidRPr="00035F1F">
        <w:rPr>
          <w:rFonts w:ascii="Times New Roman" w:hAnsi="Times New Roman"/>
        </w:rPr>
        <w:t xml:space="preserve"> </w:t>
      </w:r>
      <w:r w:rsidR="00035F1F" w:rsidRPr="00A8692E">
        <w:rPr>
          <w:rFonts w:ascii="Times New Roman" w:hAnsi="Times New Roman"/>
          <w:i/>
          <w:highlight w:val="lightGray"/>
        </w:rPr>
        <w:t>(vyplní uchádzač)</w:t>
      </w:r>
      <w:r w:rsidR="00035F1F" w:rsidRPr="00A8692E">
        <w:rPr>
          <w:rFonts w:ascii="Times New Roman" w:hAnsi="Times New Roman"/>
          <w:i/>
        </w:rPr>
        <w:t xml:space="preserve"> </w:t>
      </w:r>
    </w:p>
    <w:p w:rsidR="00C36657" w:rsidRPr="00A8692E" w:rsidRDefault="00C36657" w:rsidP="002E6D92">
      <w:pPr>
        <w:spacing w:after="0"/>
        <w:ind w:left="426"/>
        <w:jc w:val="both"/>
        <w:rPr>
          <w:rFonts w:ascii="Times New Roman" w:hAnsi="Times New Roman"/>
        </w:rPr>
      </w:pPr>
    </w:p>
    <w:p w:rsidR="00FC5309" w:rsidRPr="00A8692E" w:rsidRDefault="00C36657" w:rsidP="002E6D92">
      <w:pPr>
        <w:spacing w:after="0"/>
        <w:ind w:left="426"/>
        <w:jc w:val="both"/>
        <w:rPr>
          <w:rFonts w:ascii="Times New Roman" w:hAnsi="Times New Roman"/>
          <w:i/>
        </w:rPr>
      </w:pPr>
      <w:r w:rsidRPr="00A8692E">
        <w:rPr>
          <w:rFonts w:ascii="Times New Roman" w:hAnsi="Times New Roman"/>
        </w:rPr>
        <w:t xml:space="preserve">  </w:t>
      </w:r>
    </w:p>
    <w:p w:rsidR="006006D5" w:rsidRPr="00A8692E" w:rsidRDefault="00A470DA" w:rsidP="002E6D92">
      <w:pPr>
        <w:tabs>
          <w:tab w:val="left" w:pos="-993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</w:t>
      </w:r>
      <w:r w:rsidR="009B74CA" w:rsidRPr="00A8692E">
        <w:rPr>
          <w:rFonts w:ascii="Times New Roman" w:hAnsi="Times New Roman"/>
        </w:rPr>
        <w:t>5</w:t>
      </w:r>
      <w:r w:rsidR="00FC5309" w:rsidRPr="00A8692E">
        <w:rPr>
          <w:rFonts w:ascii="Times New Roman" w:hAnsi="Times New Roman"/>
        </w:rPr>
        <w:t>.</w:t>
      </w:r>
      <w:r w:rsidR="002E6D92" w:rsidRPr="00A8692E">
        <w:rPr>
          <w:rFonts w:ascii="Times New Roman" w:hAnsi="Times New Roman"/>
        </w:rPr>
        <w:t>4</w:t>
      </w:r>
      <w:r w:rsidR="002E6D92" w:rsidRPr="00A8692E">
        <w:rPr>
          <w:rFonts w:ascii="Times New Roman" w:hAnsi="Times New Roman"/>
        </w:rPr>
        <w:tab/>
      </w:r>
      <w:r w:rsidR="006006D5" w:rsidRPr="00A8692E">
        <w:rPr>
          <w:rFonts w:ascii="Times New Roman" w:hAnsi="Times New Roman"/>
        </w:rPr>
        <w:t>Zmluva je vyhotovená v štyroch vyhotoveniach, z ktorých dve si ponechá zhotoviteľ a dve objednávateľ.</w:t>
      </w:r>
    </w:p>
    <w:p w:rsidR="006006D5" w:rsidRPr="00A8692E" w:rsidRDefault="00A470DA" w:rsidP="002E6D92">
      <w:pPr>
        <w:tabs>
          <w:tab w:val="left" w:pos="-993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</w:t>
      </w:r>
      <w:r w:rsidR="009B74CA" w:rsidRPr="00A8692E">
        <w:rPr>
          <w:rFonts w:ascii="Times New Roman" w:hAnsi="Times New Roman"/>
        </w:rPr>
        <w:t>5</w:t>
      </w:r>
      <w:r w:rsidR="002E6D92" w:rsidRPr="00A8692E">
        <w:rPr>
          <w:rFonts w:ascii="Times New Roman" w:hAnsi="Times New Roman"/>
        </w:rPr>
        <w:t>.5</w:t>
      </w:r>
      <w:r w:rsidR="002E6D92" w:rsidRPr="00A8692E">
        <w:rPr>
          <w:rFonts w:ascii="Times New Roman" w:hAnsi="Times New Roman"/>
        </w:rPr>
        <w:tab/>
      </w:r>
      <w:r w:rsidR="00B549A2" w:rsidRPr="00A8692E">
        <w:rPr>
          <w:rFonts w:ascii="Times New Roman" w:hAnsi="Times New Roman"/>
        </w:rPr>
        <w:t xml:space="preserve">Zhotoviteľ </w:t>
      </w:r>
      <w:r w:rsidR="001F3817" w:rsidRPr="00A8692E">
        <w:rPr>
          <w:rFonts w:ascii="Times New Roman" w:hAnsi="Times New Roman"/>
        </w:rPr>
        <w:t xml:space="preserve">vyhlasuje, že súhlasí s podmienkami </w:t>
      </w:r>
      <w:r w:rsidR="006006D5" w:rsidRPr="00A8692E">
        <w:rPr>
          <w:rFonts w:ascii="Times New Roman" w:hAnsi="Times New Roman"/>
        </w:rPr>
        <w:t>verejného obstarávania určenými objednávateľom.</w:t>
      </w:r>
    </w:p>
    <w:p w:rsidR="006006D5" w:rsidRDefault="00A470DA" w:rsidP="002E6D92">
      <w:pPr>
        <w:tabs>
          <w:tab w:val="left" w:pos="-993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A8692E">
        <w:rPr>
          <w:rFonts w:ascii="Times New Roman" w:hAnsi="Times New Roman"/>
        </w:rPr>
        <w:t>1</w:t>
      </w:r>
      <w:r w:rsidR="009B74CA" w:rsidRPr="00A8692E">
        <w:rPr>
          <w:rFonts w:ascii="Times New Roman" w:hAnsi="Times New Roman"/>
        </w:rPr>
        <w:t>5</w:t>
      </w:r>
      <w:r w:rsidR="00FC5309" w:rsidRPr="00A8692E">
        <w:rPr>
          <w:rFonts w:ascii="Times New Roman" w:hAnsi="Times New Roman"/>
        </w:rPr>
        <w:t xml:space="preserve">.6 </w:t>
      </w:r>
      <w:r w:rsidR="006006D5" w:rsidRPr="00A8692E">
        <w:rPr>
          <w:rFonts w:ascii="Times New Roman" w:hAnsi="Times New Roman"/>
        </w:rPr>
        <w:t>Zmluvné strany vyhlasujú, že sú spôsobil</w:t>
      </w:r>
      <w:r w:rsidR="009A0163" w:rsidRPr="00A8692E">
        <w:rPr>
          <w:rFonts w:ascii="Times New Roman" w:hAnsi="Times New Roman"/>
        </w:rPr>
        <w:t>é</w:t>
      </w:r>
      <w:r w:rsidR="006006D5" w:rsidRPr="00A8692E">
        <w:rPr>
          <w:rFonts w:ascii="Times New Roman" w:hAnsi="Times New Roman"/>
        </w:rPr>
        <w:t xml:space="preserve"> na právne úkony v celom rozsahu,  zmluvné prejavy sú dostatočne určité a zrozumiteľné, zmluvná voľnosť nie je obmedzená,  že táto zmluva vyjadruje ich slobodnú a vážnu vôľu, nebola podpísaná v tiesni  ani za nápadne nevýhodných podmienok a svoj súhlas s jej obsahom potvrdzujú svojimi vlastnoručnými podpismi.</w:t>
      </w:r>
    </w:p>
    <w:p w:rsidR="002E6D92" w:rsidRDefault="002E6D92" w:rsidP="002E6D92">
      <w:pPr>
        <w:tabs>
          <w:tab w:val="left" w:pos="-993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</w:p>
    <w:p w:rsidR="002E6D92" w:rsidRDefault="002E6D92" w:rsidP="002E6D92">
      <w:pPr>
        <w:tabs>
          <w:tab w:val="left" w:pos="-993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</w:p>
    <w:p w:rsidR="002E6D92" w:rsidRDefault="002E6D92" w:rsidP="002E6D92">
      <w:pPr>
        <w:tabs>
          <w:tab w:val="left" w:pos="-993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</w:p>
    <w:p w:rsidR="002E6D92" w:rsidRPr="00FC5309" w:rsidRDefault="002E6D92" w:rsidP="002E6D92">
      <w:pPr>
        <w:tabs>
          <w:tab w:val="left" w:pos="-993"/>
        </w:tabs>
        <w:suppressAutoHyphens/>
        <w:spacing w:after="0"/>
        <w:ind w:left="426" w:hanging="426"/>
        <w:jc w:val="both"/>
        <w:rPr>
          <w:rFonts w:ascii="Times New Roman" w:hAnsi="Times New Roman"/>
        </w:rPr>
      </w:pPr>
    </w:p>
    <w:p w:rsidR="006006D5" w:rsidRPr="001953B7" w:rsidRDefault="006006D5" w:rsidP="002E6D92">
      <w:pPr>
        <w:spacing w:after="0"/>
        <w:jc w:val="both"/>
        <w:rPr>
          <w:rFonts w:ascii="Times New Roman" w:hAnsi="Times New Roman"/>
        </w:rPr>
      </w:pPr>
    </w:p>
    <w:p w:rsidR="006006D5" w:rsidRPr="001953B7" w:rsidRDefault="006006D5" w:rsidP="002E6D92">
      <w:pPr>
        <w:spacing w:after="0"/>
        <w:ind w:left="709" w:hanging="1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>Za objednávateľa :</w:t>
      </w:r>
      <w:r w:rsidRPr="001953B7">
        <w:rPr>
          <w:rFonts w:ascii="Times New Roman" w:hAnsi="Times New Roman"/>
        </w:rPr>
        <w:tab/>
      </w:r>
      <w:r w:rsidRPr="001953B7">
        <w:rPr>
          <w:rFonts w:ascii="Times New Roman" w:hAnsi="Times New Roman"/>
        </w:rPr>
        <w:tab/>
      </w:r>
      <w:r w:rsidRPr="001953B7">
        <w:rPr>
          <w:rFonts w:ascii="Times New Roman" w:hAnsi="Times New Roman"/>
        </w:rPr>
        <w:tab/>
      </w:r>
      <w:r w:rsidRPr="001953B7">
        <w:rPr>
          <w:rFonts w:ascii="Times New Roman" w:hAnsi="Times New Roman"/>
        </w:rPr>
        <w:tab/>
      </w:r>
      <w:r w:rsidRPr="001953B7">
        <w:rPr>
          <w:rFonts w:ascii="Times New Roman" w:hAnsi="Times New Roman"/>
        </w:rPr>
        <w:tab/>
      </w:r>
      <w:r w:rsidRPr="001953B7">
        <w:rPr>
          <w:rFonts w:ascii="Times New Roman" w:hAnsi="Times New Roman"/>
        </w:rPr>
        <w:tab/>
        <w:t>Za zhotoviteľa :</w:t>
      </w:r>
    </w:p>
    <w:p w:rsidR="006006D5" w:rsidRPr="001953B7" w:rsidRDefault="006006D5" w:rsidP="002E6D92">
      <w:pPr>
        <w:spacing w:after="0"/>
        <w:ind w:firstLine="708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 xml:space="preserve">V Seredi, dňa         </w:t>
      </w:r>
      <w:r w:rsidRPr="001953B7">
        <w:rPr>
          <w:rFonts w:ascii="Times New Roman" w:hAnsi="Times New Roman"/>
        </w:rPr>
        <w:tab/>
      </w:r>
      <w:r w:rsidRPr="001953B7">
        <w:rPr>
          <w:rFonts w:ascii="Times New Roman" w:hAnsi="Times New Roman"/>
        </w:rPr>
        <w:tab/>
      </w:r>
      <w:r w:rsidRPr="001953B7">
        <w:rPr>
          <w:rFonts w:ascii="Times New Roman" w:hAnsi="Times New Roman"/>
        </w:rPr>
        <w:tab/>
      </w:r>
      <w:r w:rsidRPr="001953B7">
        <w:rPr>
          <w:rFonts w:ascii="Times New Roman" w:hAnsi="Times New Roman"/>
        </w:rPr>
        <w:tab/>
      </w:r>
      <w:r w:rsidRPr="001953B7">
        <w:rPr>
          <w:rFonts w:ascii="Times New Roman" w:hAnsi="Times New Roman"/>
        </w:rPr>
        <w:tab/>
      </w:r>
      <w:r w:rsidR="0032577C">
        <w:rPr>
          <w:rFonts w:ascii="Times New Roman" w:hAnsi="Times New Roman"/>
        </w:rPr>
        <w:t xml:space="preserve">             </w:t>
      </w:r>
      <w:r w:rsidRPr="001953B7">
        <w:rPr>
          <w:rFonts w:ascii="Times New Roman" w:hAnsi="Times New Roman"/>
        </w:rPr>
        <w:t>V</w:t>
      </w:r>
      <w:r w:rsidR="000B2B0D">
        <w:rPr>
          <w:rFonts w:ascii="Times New Roman" w:hAnsi="Times New Roman"/>
        </w:rPr>
        <w:t xml:space="preserve">          </w:t>
      </w:r>
      <w:r w:rsidR="00EC2476" w:rsidRPr="001953B7">
        <w:rPr>
          <w:rFonts w:ascii="Times New Roman" w:hAnsi="Times New Roman"/>
        </w:rPr>
        <w:t xml:space="preserve">, </w:t>
      </w:r>
      <w:r w:rsidRPr="001953B7">
        <w:rPr>
          <w:rFonts w:ascii="Times New Roman" w:hAnsi="Times New Roman"/>
        </w:rPr>
        <w:t xml:space="preserve">dňa </w:t>
      </w:r>
    </w:p>
    <w:p w:rsidR="006006D5" w:rsidRPr="001953B7" w:rsidRDefault="006006D5" w:rsidP="006006D5">
      <w:pPr>
        <w:jc w:val="both"/>
        <w:rPr>
          <w:rFonts w:ascii="Times New Roman" w:hAnsi="Times New Roman"/>
        </w:rPr>
      </w:pPr>
    </w:p>
    <w:p w:rsidR="002E6D92" w:rsidRDefault="006006D5" w:rsidP="006006D5">
      <w:pPr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 xml:space="preserve">        </w:t>
      </w:r>
    </w:p>
    <w:p w:rsidR="002E6D92" w:rsidRDefault="002E6D92" w:rsidP="006006D5">
      <w:pPr>
        <w:jc w:val="both"/>
        <w:rPr>
          <w:rFonts w:ascii="Times New Roman" w:hAnsi="Times New Roman"/>
        </w:rPr>
      </w:pPr>
    </w:p>
    <w:p w:rsidR="006006D5" w:rsidRPr="001953B7" w:rsidRDefault="002E6D92" w:rsidP="002E6D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006D5" w:rsidRPr="001953B7">
        <w:rPr>
          <w:rFonts w:ascii="Times New Roman" w:hAnsi="Times New Roman"/>
        </w:rPr>
        <w:t>.................................................</w:t>
      </w:r>
      <w:r w:rsidR="006006D5" w:rsidRPr="001953B7">
        <w:rPr>
          <w:rFonts w:ascii="Times New Roman" w:hAnsi="Times New Roman"/>
        </w:rPr>
        <w:tab/>
      </w:r>
      <w:r w:rsidR="006006D5" w:rsidRPr="001953B7">
        <w:rPr>
          <w:rFonts w:ascii="Times New Roman" w:hAnsi="Times New Roman"/>
        </w:rPr>
        <w:tab/>
      </w:r>
      <w:r w:rsidR="006006D5" w:rsidRPr="001953B7">
        <w:rPr>
          <w:rFonts w:ascii="Times New Roman" w:hAnsi="Times New Roman"/>
        </w:rPr>
        <w:tab/>
      </w:r>
      <w:r w:rsidR="006006D5" w:rsidRPr="001953B7">
        <w:rPr>
          <w:rFonts w:ascii="Times New Roman" w:hAnsi="Times New Roman"/>
        </w:rPr>
        <w:tab/>
      </w:r>
      <w:r w:rsidR="006006D5" w:rsidRPr="001953B7">
        <w:rPr>
          <w:rFonts w:ascii="Times New Roman" w:hAnsi="Times New Roman"/>
        </w:rPr>
        <w:tab/>
        <w:t>...............................................</w:t>
      </w:r>
    </w:p>
    <w:p w:rsidR="006006D5" w:rsidRPr="001953B7" w:rsidRDefault="006006D5" w:rsidP="002E6D92">
      <w:pPr>
        <w:spacing w:after="0"/>
        <w:jc w:val="both"/>
        <w:rPr>
          <w:rFonts w:ascii="Times New Roman" w:hAnsi="Times New Roman"/>
          <w:bCs/>
          <w:i/>
          <w:iCs/>
        </w:rPr>
      </w:pPr>
      <w:r w:rsidRPr="001953B7">
        <w:rPr>
          <w:rFonts w:ascii="Times New Roman" w:hAnsi="Times New Roman"/>
        </w:rPr>
        <w:t xml:space="preserve"> </w:t>
      </w:r>
      <w:r w:rsidRPr="001953B7">
        <w:rPr>
          <w:rFonts w:ascii="Times New Roman" w:hAnsi="Times New Roman"/>
          <w:b/>
          <w:bCs/>
          <w:i/>
          <w:iCs/>
        </w:rPr>
        <w:t xml:space="preserve">         </w:t>
      </w:r>
      <w:r w:rsidRPr="001953B7">
        <w:rPr>
          <w:rFonts w:ascii="Times New Roman" w:hAnsi="Times New Roman"/>
          <w:i/>
          <w:iCs/>
        </w:rPr>
        <w:t xml:space="preserve"> </w:t>
      </w:r>
      <w:r w:rsidRPr="001953B7">
        <w:rPr>
          <w:rFonts w:ascii="Times New Roman" w:hAnsi="Times New Roman"/>
          <w:bCs/>
          <w:i/>
          <w:iCs/>
        </w:rPr>
        <w:t xml:space="preserve"> Ing. Martin Tomčányi</w:t>
      </w:r>
      <w:r w:rsidR="00EC2476">
        <w:rPr>
          <w:rFonts w:ascii="Times New Roman" w:hAnsi="Times New Roman"/>
          <w:bCs/>
          <w:i/>
          <w:iCs/>
        </w:rPr>
        <w:t xml:space="preserve">                                                                               </w:t>
      </w:r>
    </w:p>
    <w:p w:rsidR="00035F1F" w:rsidRPr="001953B7" w:rsidRDefault="006006D5" w:rsidP="00035F1F">
      <w:pPr>
        <w:spacing w:after="0"/>
        <w:ind w:left="6379" w:hanging="6379"/>
        <w:jc w:val="both"/>
        <w:rPr>
          <w:rFonts w:ascii="Times New Roman" w:hAnsi="Times New Roman"/>
          <w:bCs/>
          <w:i/>
          <w:iCs/>
        </w:rPr>
      </w:pPr>
      <w:r w:rsidRPr="001953B7">
        <w:rPr>
          <w:rFonts w:ascii="Times New Roman" w:hAnsi="Times New Roman"/>
          <w:i/>
        </w:rPr>
        <w:t xml:space="preserve">           primátor  Mesta Sereď</w:t>
      </w:r>
      <w:r w:rsidRPr="001953B7">
        <w:rPr>
          <w:rFonts w:ascii="Times New Roman" w:hAnsi="Times New Roman"/>
        </w:rPr>
        <w:tab/>
      </w:r>
      <w:r w:rsidR="00EC2476">
        <w:rPr>
          <w:rFonts w:ascii="Times New Roman" w:hAnsi="Times New Roman"/>
        </w:rPr>
        <w:t xml:space="preserve">                                                                              </w:t>
      </w:r>
      <w:r w:rsidR="00035F1F" w:rsidRPr="001953B7">
        <w:rPr>
          <w:rFonts w:ascii="Times New Roman" w:hAnsi="Times New Roman"/>
          <w:bCs/>
          <w:i/>
          <w:iCs/>
          <w:shd w:val="clear" w:color="auto" w:fill="C0C0C0"/>
        </w:rPr>
        <w:t xml:space="preserve">meno a funkciu vypíše </w:t>
      </w:r>
      <w:r w:rsidR="00035F1F">
        <w:rPr>
          <w:rFonts w:ascii="Times New Roman" w:hAnsi="Times New Roman"/>
          <w:bCs/>
          <w:i/>
          <w:iCs/>
          <w:shd w:val="clear" w:color="auto" w:fill="C0C0C0"/>
        </w:rPr>
        <w:t xml:space="preserve">                                </w:t>
      </w:r>
      <w:r w:rsidR="00035F1F" w:rsidRPr="001953B7">
        <w:rPr>
          <w:rFonts w:ascii="Times New Roman" w:hAnsi="Times New Roman"/>
          <w:bCs/>
          <w:i/>
          <w:iCs/>
          <w:shd w:val="clear" w:color="auto" w:fill="C0C0C0"/>
        </w:rPr>
        <w:t>úspešný  uchádzač</w:t>
      </w:r>
    </w:p>
    <w:p w:rsidR="006006D5" w:rsidRPr="001953B7" w:rsidRDefault="006006D5" w:rsidP="002E6D92">
      <w:pPr>
        <w:spacing w:after="0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ab/>
        <w:t xml:space="preserve">                                          </w:t>
      </w:r>
      <w:r w:rsidRPr="001953B7">
        <w:rPr>
          <w:rFonts w:ascii="Times New Roman" w:hAnsi="Times New Roman"/>
        </w:rPr>
        <w:tab/>
      </w:r>
      <w:r w:rsidRPr="001953B7">
        <w:rPr>
          <w:rFonts w:ascii="Times New Roman" w:hAnsi="Times New Roman"/>
        </w:rPr>
        <w:tab/>
      </w:r>
      <w:r w:rsidRPr="001953B7">
        <w:rPr>
          <w:rFonts w:ascii="Times New Roman" w:hAnsi="Times New Roman"/>
        </w:rPr>
        <w:tab/>
      </w:r>
    </w:p>
    <w:p w:rsidR="006006D5" w:rsidRPr="001953B7" w:rsidRDefault="006006D5" w:rsidP="002E6D92">
      <w:pPr>
        <w:pStyle w:val="Zarkazkladnhotextu"/>
        <w:spacing w:after="0" w:line="276" w:lineRule="auto"/>
        <w:ind w:left="0" w:right="74"/>
        <w:rPr>
          <w:sz w:val="22"/>
          <w:szCs w:val="22"/>
        </w:rPr>
      </w:pPr>
    </w:p>
    <w:p w:rsidR="002E6D92" w:rsidRDefault="002E6D92" w:rsidP="002E6D92">
      <w:pPr>
        <w:spacing w:after="0"/>
        <w:ind w:left="720" w:hanging="720"/>
        <w:jc w:val="both"/>
        <w:rPr>
          <w:rFonts w:ascii="Times New Roman" w:hAnsi="Times New Roman"/>
        </w:rPr>
      </w:pPr>
    </w:p>
    <w:p w:rsidR="002E6D92" w:rsidRDefault="002E6D92" w:rsidP="002E6D92">
      <w:pPr>
        <w:spacing w:after="0"/>
        <w:ind w:left="720" w:hanging="720"/>
        <w:jc w:val="both"/>
        <w:rPr>
          <w:rFonts w:ascii="Times New Roman" w:hAnsi="Times New Roman"/>
        </w:rPr>
      </w:pPr>
    </w:p>
    <w:p w:rsidR="002E6D92" w:rsidRDefault="002E6D92" w:rsidP="002E6D92">
      <w:pPr>
        <w:spacing w:after="0"/>
        <w:ind w:left="720" w:hanging="720"/>
        <w:jc w:val="both"/>
        <w:rPr>
          <w:rFonts w:ascii="Times New Roman" w:hAnsi="Times New Roman"/>
        </w:rPr>
      </w:pPr>
    </w:p>
    <w:p w:rsidR="002E6D92" w:rsidRDefault="002E6D92" w:rsidP="002E6D92">
      <w:pPr>
        <w:spacing w:after="0"/>
        <w:ind w:left="720" w:hanging="720"/>
        <w:jc w:val="both"/>
        <w:rPr>
          <w:rFonts w:ascii="Times New Roman" w:hAnsi="Times New Roman"/>
        </w:rPr>
      </w:pPr>
    </w:p>
    <w:p w:rsidR="002E6D92" w:rsidRDefault="002E6D92" w:rsidP="002E6D92">
      <w:pPr>
        <w:spacing w:after="0"/>
        <w:ind w:left="720" w:hanging="720"/>
        <w:jc w:val="both"/>
        <w:rPr>
          <w:rFonts w:ascii="Times New Roman" w:hAnsi="Times New Roman"/>
        </w:rPr>
      </w:pPr>
    </w:p>
    <w:p w:rsidR="002E6D92" w:rsidRDefault="002E6D92" w:rsidP="002E6D92">
      <w:pPr>
        <w:spacing w:after="0"/>
        <w:ind w:left="720" w:hanging="720"/>
        <w:jc w:val="both"/>
        <w:rPr>
          <w:rFonts w:ascii="Times New Roman" w:hAnsi="Times New Roman"/>
        </w:rPr>
      </w:pPr>
    </w:p>
    <w:p w:rsidR="002E6D92" w:rsidRDefault="002E6D92" w:rsidP="002E6D92">
      <w:pPr>
        <w:spacing w:after="0"/>
        <w:ind w:left="720" w:hanging="720"/>
        <w:jc w:val="both"/>
        <w:rPr>
          <w:rFonts w:ascii="Times New Roman" w:hAnsi="Times New Roman"/>
        </w:rPr>
      </w:pPr>
    </w:p>
    <w:p w:rsidR="006006D5" w:rsidRPr="001953B7" w:rsidRDefault="006006D5" w:rsidP="002E6D92">
      <w:pPr>
        <w:spacing w:after="0"/>
        <w:ind w:left="720" w:hanging="720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>Pri podpise zmluvy predloží úspešný uchádzač aj prílohy k zmluve :</w:t>
      </w:r>
    </w:p>
    <w:p w:rsidR="006006D5" w:rsidRPr="00C17344" w:rsidRDefault="006006D5" w:rsidP="002E6D92">
      <w:pPr>
        <w:tabs>
          <w:tab w:val="left" w:pos="2694"/>
        </w:tabs>
        <w:spacing w:after="0"/>
        <w:jc w:val="both"/>
        <w:rPr>
          <w:rFonts w:ascii="Times New Roman" w:hAnsi="Times New Roman"/>
        </w:rPr>
      </w:pPr>
      <w:r w:rsidRPr="001953B7">
        <w:rPr>
          <w:rFonts w:ascii="Times New Roman" w:hAnsi="Times New Roman"/>
        </w:rPr>
        <w:t>Príloha č.</w:t>
      </w:r>
      <w:r w:rsidR="00C17344">
        <w:rPr>
          <w:rFonts w:ascii="Times New Roman" w:hAnsi="Times New Roman"/>
        </w:rPr>
        <w:t>1</w:t>
      </w:r>
      <w:r w:rsidR="00F11A38">
        <w:rPr>
          <w:rFonts w:ascii="Times New Roman" w:hAnsi="Times New Roman"/>
        </w:rPr>
        <w:t xml:space="preserve"> </w:t>
      </w:r>
      <w:r w:rsidR="00EE44F0">
        <w:rPr>
          <w:rFonts w:ascii="Times New Roman" w:hAnsi="Times New Roman"/>
        </w:rPr>
        <w:t>– ocenený výkaz výmer</w:t>
      </w:r>
    </w:p>
    <w:sectPr w:rsidR="006006D5" w:rsidRPr="00C173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CE" w:rsidRDefault="00C767CE" w:rsidP="00C17344">
      <w:pPr>
        <w:spacing w:after="0" w:line="240" w:lineRule="auto"/>
      </w:pPr>
      <w:r>
        <w:separator/>
      </w:r>
    </w:p>
  </w:endnote>
  <w:endnote w:type="continuationSeparator" w:id="0">
    <w:p w:rsidR="00C767CE" w:rsidRDefault="00C767CE" w:rsidP="00C1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89" w:rsidRPr="008A6D78" w:rsidRDefault="00B04E89">
    <w:pPr>
      <w:pStyle w:val="Pta"/>
      <w:rPr>
        <w:rFonts w:ascii="Times New Roman" w:hAnsi="Times New Roman"/>
        <w:sz w:val="18"/>
        <w:szCs w:val="18"/>
      </w:rPr>
    </w:pPr>
    <w:r w:rsidRPr="005C7F5D">
      <w:rPr>
        <w:rFonts w:ascii="Times New Roman" w:hAnsi="Times New Roman"/>
        <w:sz w:val="18"/>
        <w:szCs w:val="18"/>
      </w:rPr>
      <w:t>Zmluva o dielo č</w:t>
    </w:r>
    <w:r w:rsidR="0032577C" w:rsidRPr="005C7F5D">
      <w:rPr>
        <w:rFonts w:ascii="Times New Roman" w:hAnsi="Times New Roman"/>
        <w:sz w:val="18"/>
        <w:szCs w:val="18"/>
      </w:rPr>
      <w:t>.</w:t>
    </w:r>
    <w:r w:rsidR="000B2B0D">
      <w:rPr>
        <w:rFonts w:ascii="Times New Roman" w:hAnsi="Times New Roman"/>
        <w:sz w:val="18"/>
        <w:szCs w:val="18"/>
      </w:rPr>
      <w:t>......</w:t>
    </w:r>
    <w:r w:rsidR="0032577C">
      <w:rPr>
        <w:rFonts w:ascii="Times New Roman" w:hAnsi="Times New Roman"/>
        <w:sz w:val="18"/>
        <w:szCs w:val="18"/>
      </w:rPr>
      <w:t xml:space="preserve">/2019: </w:t>
    </w:r>
    <w:r w:rsidR="000B2B0D">
      <w:rPr>
        <w:rFonts w:ascii="Times New Roman" w:hAnsi="Times New Roman"/>
        <w:sz w:val="18"/>
        <w:szCs w:val="18"/>
      </w:rPr>
      <w:t>Prístavba objektu mestskej polície Jesenského ul., Sereď</w:t>
    </w:r>
  </w:p>
  <w:p w:rsidR="00B04E89" w:rsidRPr="005C7F5D" w:rsidRDefault="00B04E89">
    <w:pPr>
      <w:pStyle w:val="Pta"/>
      <w:rPr>
        <w:rFonts w:ascii="Times New Roman" w:hAnsi="Times New Roman"/>
        <w:sz w:val="18"/>
        <w:szCs w:val="18"/>
      </w:rPr>
    </w:pPr>
    <w:r w:rsidRPr="005C7F5D">
      <w:rPr>
        <w:rFonts w:ascii="Times New Roman" w:hAnsi="Times New Roman"/>
        <w:sz w:val="18"/>
        <w:szCs w:val="18"/>
      </w:rPr>
      <w:t>Zhotoviteľ:</w:t>
    </w:r>
    <w:r w:rsidRPr="005C7F5D">
      <w:rPr>
        <w:rFonts w:ascii="Times New Roman" w:hAnsi="Times New Roman"/>
        <w:sz w:val="18"/>
        <w:szCs w:val="18"/>
      </w:rPr>
      <w:tab/>
    </w:r>
    <w:r w:rsidRPr="005C7F5D">
      <w:rPr>
        <w:rFonts w:ascii="Times New Roman" w:hAnsi="Times New Roman"/>
        <w:sz w:val="18"/>
        <w:szCs w:val="18"/>
      </w:rPr>
      <w:tab/>
    </w:r>
    <w:r w:rsidRPr="005C7F5D">
      <w:rPr>
        <w:rFonts w:ascii="Times New Roman" w:eastAsiaTheme="majorEastAsia" w:hAnsi="Times New Roman"/>
        <w:sz w:val="18"/>
        <w:szCs w:val="18"/>
      </w:rPr>
      <w:t xml:space="preserve">str. </w:t>
    </w:r>
    <w:r w:rsidRPr="005C7F5D">
      <w:rPr>
        <w:rFonts w:ascii="Times New Roman" w:eastAsiaTheme="minorEastAsia" w:hAnsi="Times New Roman"/>
        <w:sz w:val="18"/>
        <w:szCs w:val="18"/>
      </w:rPr>
      <w:fldChar w:fldCharType="begin"/>
    </w:r>
    <w:r w:rsidRPr="005C7F5D">
      <w:rPr>
        <w:rFonts w:ascii="Times New Roman" w:hAnsi="Times New Roman"/>
        <w:sz w:val="18"/>
        <w:szCs w:val="18"/>
      </w:rPr>
      <w:instrText>PAGE    \* MERGEFORMAT</w:instrText>
    </w:r>
    <w:r w:rsidRPr="005C7F5D">
      <w:rPr>
        <w:rFonts w:ascii="Times New Roman" w:eastAsiaTheme="minorEastAsia" w:hAnsi="Times New Roman"/>
        <w:sz w:val="18"/>
        <w:szCs w:val="18"/>
      </w:rPr>
      <w:fldChar w:fldCharType="separate"/>
    </w:r>
    <w:r w:rsidR="00523424" w:rsidRPr="00523424">
      <w:rPr>
        <w:rFonts w:ascii="Times New Roman" w:eastAsiaTheme="majorEastAsia" w:hAnsi="Times New Roman"/>
        <w:noProof/>
        <w:sz w:val="18"/>
        <w:szCs w:val="18"/>
      </w:rPr>
      <w:t>8</w:t>
    </w:r>
    <w:r w:rsidRPr="005C7F5D">
      <w:rPr>
        <w:rFonts w:ascii="Times New Roman" w:eastAsiaTheme="majorEastAsia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CE" w:rsidRDefault="00C767CE" w:rsidP="00C17344">
      <w:pPr>
        <w:spacing w:after="0" w:line="240" w:lineRule="auto"/>
      </w:pPr>
      <w:r>
        <w:separator/>
      </w:r>
    </w:p>
  </w:footnote>
  <w:footnote w:type="continuationSeparator" w:id="0">
    <w:p w:rsidR="00C767CE" w:rsidRDefault="00C767CE" w:rsidP="00C1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77C" w:rsidRDefault="0032577C">
    <w:pPr>
      <w:pStyle w:val="Hlavika"/>
    </w:pPr>
    <w:r w:rsidRPr="005C7F5D">
      <w:rPr>
        <w:rFonts w:ascii="Times New Roman" w:hAnsi="Times New Roman"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1EAA8" wp14:editId="7EF3ECF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09602" cy="9528810"/>
              <wp:effectExtent l="0" t="0" r="15240" b="15240"/>
              <wp:wrapNone/>
              <wp:docPr id="40" name="Obdĺžni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09602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Obdĺžnik 40" o:spid="_x0000_s1026" style="position:absolute;margin-left:0;margin-top:0;width:559.8pt;height:750.3pt;z-index:251659264;visibility:visible;mso-wrap-style:square;mso-width-percent: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" filled="f" strokecolor="#938953 [1614]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>
    <w:nsid w:val="00000010"/>
    <w:multiLevelType w:val="multilevel"/>
    <w:tmpl w:val="000000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0000011"/>
    <w:multiLevelType w:val="multilevel"/>
    <w:tmpl w:val="00000011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13D20FB9"/>
    <w:multiLevelType w:val="hybridMultilevel"/>
    <w:tmpl w:val="1FBA84C0"/>
    <w:lvl w:ilvl="0" w:tplc="F260118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16CB24A0"/>
    <w:multiLevelType w:val="multilevel"/>
    <w:tmpl w:val="AEEE9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>
    <w:nsid w:val="2CD9404B"/>
    <w:multiLevelType w:val="hybridMultilevel"/>
    <w:tmpl w:val="7D4083EA"/>
    <w:lvl w:ilvl="0" w:tplc="00FAC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10DA"/>
    <w:multiLevelType w:val="multilevel"/>
    <w:tmpl w:val="447491A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35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color w:val="auto"/>
      </w:rPr>
    </w:lvl>
  </w:abstractNum>
  <w:abstractNum w:abstractNumId="7">
    <w:nsid w:val="41801565"/>
    <w:multiLevelType w:val="hybridMultilevel"/>
    <w:tmpl w:val="989283BC"/>
    <w:lvl w:ilvl="0" w:tplc="8D3A65E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452856B5"/>
    <w:multiLevelType w:val="multilevel"/>
    <w:tmpl w:val="6B923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56A428F"/>
    <w:multiLevelType w:val="hybridMultilevel"/>
    <w:tmpl w:val="2EAA78EA"/>
    <w:lvl w:ilvl="0" w:tplc="A07C3C52">
      <w:start w:val="1"/>
      <w:numFmt w:val="decimal"/>
      <w:pStyle w:val="Nzov"/>
      <w:lvlText w:val="1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45884"/>
    <w:multiLevelType w:val="multilevel"/>
    <w:tmpl w:val="120CD5E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516A0E48"/>
    <w:multiLevelType w:val="multilevel"/>
    <w:tmpl w:val="C5A83594"/>
    <w:lvl w:ilvl="0">
      <w:start w:val="1"/>
      <w:numFmt w:val="decimal"/>
      <w:pStyle w:val="Nadpis4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56AF3D19"/>
    <w:multiLevelType w:val="multilevel"/>
    <w:tmpl w:val="D87CB8F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6D743E1"/>
    <w:multiLevelType w:val="multilevel"/>
    <w:tmpl w:val="9E10593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>
    <w:nsid w:val="578E1CF1"/>
    <w:multiLevelType w:val="hybridMultilevel"/>
    <w:tmpl w:val="BEA8A994"/>
    <w:lvl w:ilvl="0" w:tplc="F92A68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A4A85"/>
    <w:multiLevelType w:val="multilevel"/>
    <w:tmpl w:val="5972DA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6">
    <w:nsid w:val="6D3C69BC"/>
    <w:multiLevelType w:val="hybridMultilevel"/>
    <w:tmpl w:val="A240DB96"/>
    <w:lvl w:ilvl="0" w:tplc="8C06460E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15"/>
  </w:num>
  <w:num w:numId="10">
    <w:abstractNumId w:val="5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D5"/>
    <w:rsid w:val="00002CE4"/>
    <w:rsid w:val="00033D7A"/>
    <w:rsid w:val="00034651"/>
    <w:rsid w:val="00035919"/>
    <w:rsid w:val="00035F1F"/>
    <w:rsid w:val="00056376"/>
    <w:rsid w:val="0006425C"/>
    <w:rsid w:val="00082D37"/>
    <w:rsid w:val="00084B47"/>
    <w:rsid w:val="00085D02"/>
    <w:rsid w:val="000A0343"/>
    <w:rsid w:val="000A1E00"/>
    <w:rsid w:val="000B208A"/>
    <w:rsid w:val="000B2B0D"/>
    <w:rsid w:val="000C1B20"/>
    <w:rsid w:val="000C2D84"/>
    <w:rsid w:val="000D190F"/>
    <w:rsid w:val="000D6E8B"/>
    <w:rsid w:val="000D74CE"/>
    <w:rsid w:val="000F1FC8"/>
    <w:rsid w:val="00101C5D"/>
    <w:rsid w:val="00111C22"/>
    <w:rsid w:val="00120501"/>
    <w:rsid w:val="001409EB"/>
    <w:rsid w:val="001427EA"/>
    <w:rsid w:val="00144B97"/>
    <w:rsid w:val="001453C2"/>
    <w:rsid w:val="0014553D"/>
    <w:rsid w:val="001558AA"/>
    <w:rsid w:val="00197E3C"/>
    <w:rsid w:val="001B5B23"/>
    <w:rsid w:val="001D53F8"/>
    <w:rsid w:val="001D6D80"/>
    <w:rsid w:val="001E64DA"/>
    <w:rsid w:val="001F3817"/>
    <w:rsid w:val="00212ADD"/>
    <w:rsid w:val="0021446E"/>
    <w:rsid w:val="002172A2"/>
    <w:rsid w:val="002223C4"/>
    <w:rsid w:val="00222EAD"/>
    <w:rsid w:val="00223BFB"/>
    <w:rsid w:val="00234B19"/>
    <w:rsid w:val="00237DAF"/>
    <w:rsid w:val="002609C6"/>
    <w:rsid w:val="00271AF9"/>
    <w:rsid w:val="00274772"/>
    <w:rsid w:val="0028014B"/>
    <w:rsid w:val="002935C5"/>
    <w:rsid w:val="002A0FA3"/>
    <w:rsid w:val="002A2BD8"/>
    <w:rsid w:val="002C2683"/>
    <w:rsid w:val="002C3A70"/>
    <w:rsid w:val="002E6D92"/>
    <w:rsid w:val="00300402"/>
    <w:rsid w:val="0032022D"/>
    <w:rsid w:val="0032577C"/>
    <w:rsid w:val="003411F8"/>
    <w:rsid w:val="00347C85"/>
    <w:rsid w:val="00372D87"/>
    <w:rsid w:val="00385FF4"/>
    <w:rsid w:val="003A459B"/>
    <w:rsid w:val="003B08B3"/>
    <w:rsid w:val="003B1A11"/>
    <w:rsid w:val="003B301F"/>
    <w:rsid w:val="003B4F94"/>
    <w:rsid w:val="003B7680"/>
    <w:rsid w:val="003C67B7"/>
    <w:rsid w:val="003D1D9F"/>
    <w:rsid w:val="003D7A37"/>
    <w:rsid w:val="0040725C"/>
    <w:rsid w:val="0041117E"/>
    <w:rsid w:val="00416276"/>
    <w:rsid w:val="0043182C"/>
    <w:rsid w:val="00444F2F"/>
    <w:rsid w:val="00446859"/>
    <w:rsid w:val="0046372C"/>
    <w:rsid w:val="00465AD4"/>
    <w:rsid w:val="00480118"/>
    <w:rsid w:val="00493690"/>
    <w:rsid w:val="004976A3"/>
    <w:rsid w:val="004A1080"/>
    <w:rsid w:val="004A1481"/>
    <w:rsid w:val="004A1666"/>
    <w:rsid w:val="004B0E0B"/>
    <w:rsid w:val="004B779D"/>
    <w:rsid w:val="004C7FDE"/>
    <w:rsid w:val="004D56FB"/>
    <w:rsid w:val="004E323D"/>
    <w:rsid w:val="004F7A89"/>
    <w:rsid w:val="00513C06"/>
    <w:rsid w:val="00523424"/>
    <w:rsid w:val="0053605E"/>
    <w:rsid w:val="00541E2B"/>
    <w:rsid w:val="00571D77"/>
    <w:rsid w:val="0058303C"/>
    <w:rsid w:val="005A7A76"/>
    <w:rsid w:val="005C7F5D"/>
    <w:rsid w:val="005D29A4"/>
    <w:rsid w:val="005D62FF"/>
    <w:rsid w:val="005E7FF8"/>
    <w:rsid w:val="005F35FE"/>
    <w:rsid w:val="006006D5"/>
    <w:rsid w:val="006068C7"/>
    <w:rsid w:val="006220B0"/>
    <w:rsid w:val="00631F3E"/>
    <w:rsid w:val="006623A2"/>
    <w:rsid w:val="00666844"/>
    <w:rsid w:val="006A171F"/>
    <w:rsid w:val="006B56D5"/>
    <w:rsid w:val="006B5E92"/>
    <w:rsid w:val="006C55BA"/>
    <w:rsid w:val="006E1C77"/>
    <w:rsid w:val="006E6B31"/>
    <w:rsid w:val="006F1F26"/>
    <w:rsid w:val="00737034"/>
    <w:rsid w:val="00752CF9"/>
    <w:rsid w:val="00754C43"/>
    <w:rsid w:val="00770258"/>
    <w:rsid w:val="007857E0"/>
    <w:rsid w:val="007976E6"/>
    <w:rsid w:val="007A020D"/>
    <w:rsid w:val="007A6191"/>
    <w:rsid w:val="007B28D1"/>
    <w:rsid w:val="007E3813"/>
    <w:rsid w:val="007E3986"/>
    <w:rsid w:val="007E5987"/>
    <w:rsid w:val="007F0B70"/>
    <w:rsid w:val="007F6AC3"/>
    <w:rsid w:val="00800F6A"/>
    <w:rsid w:val="00804212"/>
    <w:rsid w:val="00804966"/>
    <w:rsid w:val="0083125C"/>
    <w:rsid w:val="008349C3"/>
    <w:rsid w:val="008460E4"/>
    <w:rsid w:val="00861406"/>
    <w:rsid w:val="00866C1A"/>
    <w:rsid w:val="00870FE3"/>
    <w:rsid w:val="008A3779"/>
    <w:rsid w:val="008A6D78"/>
    <w:rsid w:val="008A6E09"/>
    <w:rsid w:val="008A7CA4"/>
    <w:rsid w:val="008B6928"/>
    <w:rsid w:val="008D0406"/>
    <w:rsid w:val="008D748F"/>
    <w:rsid w:val="008E13F4"/>
    <w:rsid w:val="008E65F1"/>
    <w:rsid w:val="008F4A1E"/>
    <w:rsid w:val="008F723C"/>
    <w:rsid w:val="00910728"/>
    <w:rsid w:val="0091673C"/>
    <w:rsid w:val="00920639"/>
    <w:rsid w:val="009423E4"/>
    <w:rsid w:val="0095455E"/>
    <w:rsid w:val="00962957"/>
    <w:rsid w:val="00971A8F"/>
    <w:rsid w:val="009740B3"/>
    <w:rsid w:val="00974A96"/>
    <w:rsid w:val="00980EC7"/>
    <w:rsid w:val="00982DE9"/>
    <w:rsid w:val="00982FBE"/>
    <w:rsid w:val="009A0163"/>
    <w:rsid w:val="009A290C"/>
    <w:rsid w:val="009A55F0"/>
    <w:rsid w:val="009B24B4"/>
    <w:rsid w:val="009B74CA"/>
    <w:rsid w:val="009C6123"/>
    <w:rsid w:val="009F2E3A"/>
    <w:rsid w:val="00A12ECE"/>
    <w:rsid w:val="00A247B8"/>
    <w:rsid w:val="00A25271"/>
    <w:rsid w:val="00A4411F"/>
    <w:rsid w:val="00A470DA"/>
    <w:rsid w:val="00A63260"/>
    <w:rsid w:val="00A64525"/>
    <w:rsid w:val="00A6578A"/>
    <w:rsid w:val="00A738FA"/>
    <w:rsid w:val="00A80FB7"/>
    <w:rsid w:val="00A8692E"/>
    <w:rsid w:val="00A921F3"/>
    <w:rsid w:val="00A95359"/>
    <w:rsid w:val="00A96536"/>
    <w:rsid w:val="00AA7D89"/>
    <w:rsid w:val="00AD0E89"/>
    <w:rsid w:val="00AD67D8"/>
    <w:rsid w:val="00AE4A12"/>
    <w:rsid w:val="00AF3AA1"/>
    <w:rsid w:val="00AF4B6E"/>
    <w:rsid w:val="00B00D29"/>
    <w:rsid w:val="00B010B7"/>
    <w:rsid w:val="00B02854"/>
    <w:rsid w:val="00B04E89"/>
    <w:rsid w:val="00B13A1D"/>
    <w:rsid w:val="00B13F99"/>
    <w:rsid w:val="00B3143A"/>
    <w:rsid w:val="00B31BFA"/>
    <w:rsid w:val="00B36E93"/>
    <w:rsid w:val="00B372F8"/>
    <w:rsid w:val="00B44FF5"/>
    <w:rsid w:val="00B458F1"/>
    <w:rsid w:val="00B52480"/>
    <w:rsid w:val="00B549A2"/>
    <w:rsid w:val="00B67341"/>
    <w:rsid w:val="00B92343"/>
    <w:rsid w:val="00BB2523"/>
    <w:rsid w:val="00BD2908"/>
    <w:rsid w:val="00BE0E96"/>
    <w:rsid w:val="00C028B0"/>
    <w:rsid w:val="00C05D71"/>
    <w:rsid w:val="00C17344"/>
    <w:rsid w:val="00C34BA2"/>
    <w:rsid w:val="00C36657"/>
    <w:rsid w:val="00C377B4"/>
    <w:rsid w:val="00C65124"/>
    <w:rsid w:val="00C70A1B"/>
    <w:rsid w:val="00C7232B"/>
    <w:rsid w:val="00C72F61"/>
    <w:rsid w:val="00C737C7"/>
    <w:rsid w:val="00C767CE"/>
    <w:rsid w:val="00CB5C65"/>
    <w:rsid w:val="00CC0970"/>
    <w:rsid w:val="00CC3823"/>
    <w:rsid w:val="00CD035E"/>
    <w:rsid w:val="00CD3893"/>
    <w:rsid w:val="00CE7099"/>
    <w:rsid w:val="00D03B21"/>
    <w:rsid w:val="00D0469C"/>
    <w:rsid w:val="00D32995"/>
    <w:rsid w:val="00D338A2"/>
    <w:rsid w:val="00D34766"/>
    <w:rsid w:val="00D56EFB"/>
    <w:rsid w:val="00D66D2C"/>
    <w:rsid w:val="00D66FA9"/>
    <w:rsid w:val="00D70428"/>
    <w:rsid w:val="00D83AC9"/>
    <w:rsid w:val="00D84C49"/>
    <w:rsid w:val="00D926EF"/>
    <w:rsid w:val="00DD7AD8"/>
    <w:rsid w:val="00DE3EE3"/>
    <w:rsid w:val="00DE5382"/>
    <w:rsid w:val="00DE63F8"/>
    <w:rsid w:val="00DF3E54"/>
    <w:rsid w:val="00DF6528"/>
    <w:rsid w:val="00E029A1"/>
    <w:rsid w:val="00E12460"/>
    <w:rsid w:val="00E415E2"/>
    <w:rsid w:val="00E57177"/>
    <w:rsid w:val="00E66763"/>
    <w:rsid w:val="00E9723F"/>
    <w:rsid w:val="00EA3CD9"/>
    <w:rsid w:val="00EB640B"/>
    <w:rsid w:val="00EC2476"/>
    <w:rsid w:val="00EC4314"/>
    <w:rsid w:val="00EC4984"/>
    <w:rsid w:val="00EE44F0"/>
    <w:rsid w:val="00F11A38"/>
    <w:rsid w:val="00F13228"/>
    <w:rsid w:val="00F1576D"/>
    <w:rsid w:val="00F21D5D"/>
    <w:rsid w:val="00F2419B"/>
    <w:rsid w:val="00F42581"/>
    <w:rsid w:val="00F4440F"/>
    <w:rsid w:val="00F55386"/>
    <w:rsid w:val="00F56ED0"/>
    <w:rsid w:val="00F67C24"/>
    <w:rsid w:val="00F72FFF"/>
    <w:rsid w:val="00F73C5F"/>
    <w:rsid w:val="00F857CE"/>
    <w:rsid w:val="00FB7DEC"/>
    <w:rsid w:val="00FC000D"/>
    <w:rsid w:val="00FC5309"/>
    <w:rsid w:val="00FF1107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6D5"/>
    <w:rPr>
      <w:rFonts w:ascii="Calibri" w:eastAsia="Calibri" w:hAnsi="Calibri" w:cs="Times New Roma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006D5"/>
    <w:pPr>
      <w:keepNext/>
      <w:keepLines/>
      <w:numPr>
        <w:numId w:val="1"/>
      </w:numPr>
      <w:spacing w:before="200" w:after="0"/>
      <w:jc w:val="both"/>
      <w:outlineLvl w:val="3"/>
    </w:pPr>
    <w:rPr>
      <w:rFonts w:ascii="Times New Roman" w:eastAsia="Times New Roman" w:hAnsi="Times New Roman"/>
      <w:b/>
      <w:bCs/>
      <w:iCs/>
      <w:cap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6006D5"/>
    <w:rPr>
      <w:rFonts w:ascii="Times New Roman" w:eastAsia="Times New Roman" w:hAnsi="Times New Roman" w:cs="Times New Roman"/>
      <w:b/>
      <w:bCs/>
      <w:iCs/>
      <w:caps/>
      <w:sz w:val="24"/>
    </w:rPr>
  </w:style>
  <w:style w:type="paragraph" w:styleId="Nzov">
    <w:name w:val="Title"/>
    <w:basedOn w:val="Nadpis3"/>
    <w:next w:val="Normlny"/>
    <w:link w:val="NzovChar"/>
    <w:uiPriority w:val="99"/>
    <w:qFormat/>
    <w:rsid w:val="006006D5"/>
    <w:pPr>
      <w:numPr>
        <w:numId w:val="2"/>
      </w:numPr>
      <w:spacing w:before="480" w:after="540" w:line="240" w:lineRule="auto"/>
      <w:contextualSpacing/>
      <w:jc w:val="both"/>
    </w:pPr>
    <w:rPr>
      <w:rFonts w:ascii="Times New Roman" w:eastAsia="Times New Roman" w:hAnsi="Times New Roman" w:cs="Times New Roman"/>
      <w:color w:val="auto"/>
      <w:spacing w:val="5"/>
      <w:kern w:val="28"/>
      <w:sz w:val="24"/>
      <w:szCs w:val="52"/>
    </w:rPr>
  </w:style>
  <w:style w:type="character" w:customStyle="1" w:styleId="NzovChar">
    <w:name w:val="Názov Char"/>
    <w:basedOn w:val="Predvolenpsmoodseku"/>
    <w:link w:val="Nzov"/>
    <w:uiPriority w:val="99"/>
    <w:rsid w:val="006006D5"/>
    <w:rPr>
      <w:rFonts w:ascii="Times New Roman" w:eastAsia="Times New Roman" w:hAnsi="Times New Roman" w:cs="Times New Roman"/>
      <w:b/>
      <w:bCs/>
      <w:spacing w:val="5"/>
      <w:kern w:val="28"/>
      <w:sz w:val="24"/>
      <w:szCs w:val="52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006D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006D5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Bezriadkovania">
    <w:name w:val="No Spacing"/>
    <w:uiPriority w:val="1"/>
    <w:qFormat/>
    <w:rsid w:val="006006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odsazen21">
    <w:name w:val="Základní text odsazený 21"/>
    <w:basedOn w:val="Normlny"/>
    <w:rsid w:val="006006D5"/>
    <w:pPr>
      <w:suppressAutoHyphens/>
      <w:spacing w:after="0" w:line="240" w:lineRule="auto"/>
      <w:ind w:left="360"/>
      <w:jc w:val="both"/>
    </w:pPr>
    <w:rPr>
      <w:rFonts w:ascii="Arial" w:eastAsia="Times New Roman" w:hAnsi="Arial"/>
      <w:szCs w:val="24"/>
      <w:lang w:eastAsia="ar-SA"/>
    </w:rPr>
  </w:style>
  <w:style w:type="paragraph" w:customStyle="1" w:styleId="NAZACIATOK">
    <w:name w:val="NA_ZACIATOK"/>
    <w:rsid w:val="006006D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ar-SA"/>
    </w:rPr>
  </w:style>
  <w:style w:type="paragraph" w:customStyle="1" w:styleId="ODRAZ">
    <w:name w:val="ODRAZ"/>
    <w:basedOn w:val="Normlny"/>
    <w:rsid w:val="006006D5"/>
    <w:pPr>
      <w:tabs>
        <w:tab w:val="left" w:pos="908"/>
      </w:tabs>
      <w:suppressAutoHyphens/>
      <w:autoSpaceDE w:val="0"/>
      <w:spacing w:after="0" w:line="240" w:lineRule="auto"/>
      <w:ind w:left="454" w:hanging="45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06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232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11A3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1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34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1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344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E53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53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5382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53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538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6D5"/>
    <w:rPr>
      <w:rFonts w:ascii="Calibri" w:eastAsia="Calibri" w:hAnsi="Calibri" w:cs="Times New Roma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006D5"/>
    <w:pPr>
      <w:keepNext/>
      <w:keepLines/>
      <w:numPr>
        <w:numId w:val="1"/>
      </w:numPr>
      <w:spacing w:before="200" w:after="0"/>
      <w:jc w:val="both"/>
      <w:outlineLvl w:val="3"/>
    </w:pPr>
    <w:rPr>
      <w:rFonts w:ascii="Times New Roman" w:eastAsia="Times New Roman" w:hAnsi="Times New Roman"/>
      <w:b/>
      <w:bCs/>
      <w:iCs/>
      <w:cap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6006D5"/>
    <w:rPr>
      <w:rFonts w:ascii="Times New Roman" w:eastAsia="Times New Roman" w:hAnsi="Times New Roman" w:cs="Times New Roman"/>
      <w:b/>
      <w:bCs/>
      <w:iCs/>
      <w:caps/>
      <w:sz w:val="24"/>
    </w:rPr>
  </w:style>
  <w:style w:type="paragraph" w:styleId="Nzov">
    <w:name w:val="Title"/>
    <w:basedOn w:val="Nadpis3"/>
    <w:next w:val="Normlny"/>
    <w:link w:val="NzovChar"/>
    <w:uiPriority w:val="99"/>
    <w:qFormat/>
    <w:rsid w:val="006006D5"/>
    <w:pPr>
      <w:numPr>
        <w:numId w:val="2"/>
      </w:numPr>
      <w:spacing w:before="480" w:after="540" w:line="240" w:lineRule="auto"/>
      <w:contextualSpacing/>
      <w:jc w:val="both"/>
    </w:pPr>
    <w:rPr>
      <w:rFonts w:ascii="Times New Roman" w:eastAsia="Times New Roman" w:hAnsi="Times New Roman" w:cs="Times New Roman"/>
      <w:color w:val="auto"/>
      <w:spacing w:val="5"/>
      <w:kern w:val="28"/>
      <w:sz w:val="24"/>
      <w:szCs w:val="52"/>
    </w:rPr>
  </w:style>
  <w:style w:type="character" w:customStyle="1" w:styleId="NzovChar">
    <w:name w:val="Názov Char"/>
    <w:basedOn w:val="Predvolenpsmoodseku"/>
    <w:link w:val="Nzov"/>
    <w:uiPriority w:val="99"/>
    <w:rsid w:val="006006D5"/>
    <w:rPr>
      <w:rFonts w:ascii="Times New Roman" w:eastAsia="Times New Roman" w:hAnsi="Times New Roman" w:cs="Times New Roman"/>
      <w:b/>
      <w:bCs/>
      <w:spacing w:val="5"/>
      <w:kern w:val="28"/>
      <w:sz w:val="24"/>
      <w:szCs w:val="52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006D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006D5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Bezriadkovania">
    <w:name w:val="No Spacing"/>
    <w:uiPriority w:val="1"/>
    <w:qFormat/>
    <w:rsid w:val="006006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odsazen21">
    <w:name w:val="Základní text odsazený 21"/>
    <w:basedOn w:val="Normlny"/>
    <w:rsid w:val="006006D5"/>
    <w:pPr>
      <w:suppressAutoHyphens/>
      <w:spacing w:after="0" w:line="240" w:lineRule="auto"/>
      <w:ind w:left="360"/>
      <w:jc w:val="both"/>
    </w:pPr>
    <w:rPr>
      <w:rFonts w:ascii="Arial" w:eastAsia="Times New Roman" w:hAnsi="Arial"/>
      <w:szCs w:val="24"/>
      <w:lang w:eastAsia="ar-SA"/>
    </w:rPr>
  </w:style>
  <w:style w:type="paragraph" w:customStyle="1" w:styleId="NAZACIATOK">
    <w:name w:val="NA_ZACIATOK"/>
    <w:rsid w:val="006006D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ar-SA"/>
    </w:rPr>
  </w:style>
  <w:style w:type="paragraph" w:customStyle="1" w:styleId="ODRAZ">
    <w:name w:val="ODRAZ"/>
    <w:basedOn w:val="Normlny"/>
    <w:rsid w:val="006006D5"/>
    <w:pPr>
      <w:tabs>
        <w:tab w:val="left" w:pos="908"/>
      </w:tabs>
      <w:suppressAutoHyphens/>
      <w:autoSpaceDE w:val="0"/>
      <w:spacing w:after="0" w:line="240" w:lineRule="auto"/>
      <w:ind w:left="454" w:hanging="45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06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232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11A3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1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34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17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344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E53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53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E5382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53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E538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DC21-8193-4284-8474-0B0D59BC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Koričanský Branislav</dc:creator>
  <cp:lastModifiedBy>Koričanský Branislav</cp:lastModifiedBy>
  <cp:revision>5</cp:revision>
  <cp:lastPrinted>2020-01-16T17:15:00Z</cp:lastPrinted>
  <dcterms:created xsi:type="dcterms:W3CDTF">2020-01-14T12:38:00Z</dcterms:created>
  <dcterms:modified xsi:type="dcterms:W3CDTF">2020-01-16T17:15:00Z</dcterms:modified>
</cp:coreProperties>
</file>